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07" w:rsidRPr="004D2746" w:rsidRDefault="00844907" w:rsidP="00D52352">
      <w:pPr>
        <w:pStyle w:val="a7"/>
        <w:widowControl w:val="0"/>
        <w:tabs>
          <w:tab w:val="left" w:pos="1418"/>
        </w:tabs>
        <w:suppressAutoHyphens/>
        <w:ind w:firstLine="567"/>
        <w:rPr>
          <w:color w:val="000000"/>
          <w:szCs w:val="24"/>
        </w:rPr>
      </w:pPr>
      <w:r w:rsidRPr="004D2746">
        <w:rPr>
          <w:color w:val="000000"/>
          <w:szCs w:val="24"/>
        </w:rPr>
        <w:t>ПРОЕКТ ДОГОВОРА</w:t>
      </w:r>
    </w:p>
    <w:p w:rsidR="00844907" w:rsidRPr="004D2746" w:rsidRDefault="00844907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sz w:val="24"/>
          <w:szCs w:val="24"/>
        </w:rPr>
      </w:pPr>
      <w:r w:rsidRPr="004D2746">
        <w:rPr>
          <w:b/>
          <w:bCs/>
          <w:color w:val="000000"/>
          <w:sz w:val="24"/>
          <w:szCs w:val="24"/>
        </w:rPr>
        <w:t xml:space="preserve">на </w:t>
      </w:r>
      <w:r w:rsidRPr="004D2746">
        <w:rPr>
          <w:b/>
          <w:bCs/>
          <w:sz w:val="24"/>
          <w:szCs w:val="24"/>
        </w:rPr>
        <w:t>оказание услуг по охране объекта</w:t>
      </w:r>
    </w:p>
    <w:p w:rsidR="00844907" w:rsidRPr="004D2746" w:rsidRDefault="00844907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44907" w:rsidRPr="004D2746" w:rsidRDefault="00844907" w:rsidP="00D52352">
      <w:pPr>
        <w:tabs>
          <w:tab w:val="left" w:pos="1418"/>
        </w:tabs>
        <w:suppressAutoHyphens/>
        <w:ind w:firstLine="567"/>
        <w:rPr>
          <w:color w:val="000000"/>
          <w:sz w:val="24"/>
          <w:szCs w:val="24"/>
        </w:rPr>
      </w:pPr>
      <w:r w:rsidRPr="004D2746">
        <w:rPr>
          <w:color w:val="000000"/>
          <w:sz w:val="24"/>
          <w:szCs w:val="24"/>
        </w:rPr>
        <w:t>«___» ________________201</w:t>
      </w:r>
      <w:r w:rsidR="00331BA7">
        <w:rPr>
          <w:color w:val="000000"/>
          <w:sz w:val="24"/>
          <w:szCs w:val="24"/>
        </w:rPr>
        <w:t>5</w:t>
      </w:r>
      <w:r w:rsidRPr="004D2746">
        <w:rPr>
          <w:color w:val="000000"/>
          <w:sz w:val="24"/>
          <w:szCs w:val="24"/>
        </w:rPr>
        <w:t xml:space="preserve"> г.                                                                                    г. Оренбург</w:t>
      </w:r>
    </w:p>
    <w:p w:rsidR="00844907" w:rsidRPr="004D2746" w:rsidRDefault="00844907" w:rsidP="00D52352">
      <w:pPr>
        <w:tabs>
          <w:tab w:val="left" w:pos="1418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:rsidR="00844907" w:rsidRPr="004D2746" w:rsidRDefault="00844907" w:rsidP="00D52352">
      <w:pPr>
        <w:pStyle w:val="a4"/>
        <w:widowControl w:val="0"/>
        <w:tabs>
          <w:tab w:val="left" w:pos="1418"/>
        </w:tabs>
        <w:suppressAutoHyphens/>
        <w:ind w:firstLine="567"/>
        <w:jc w:val="both"/>
        <w:rPr>
          <w:szCs w:val="24"/>
        </w:rPr>
      </w:pPr>
      <w:proofErr w:type="gramStart"/>
      <w:r w:rsidRPr="004D2746">
        <w:rPr>
          <w:b/>
          <w:szCs w:val="24"/>
        </w:rPr>
        <w:t>____________________________________________________________ (наименование организации)</w:t>
      </w:r>
      <w:r w:rsidRPr="004D2746">
        <w:rPr>
          <w:szCs w:val="24"/>
        </w:rPr>
        <w:t xml:space="preserve">, в лице _______________________________ (должность, Ф.И.О.), действующего на основании ______________________________ и лицензии №__________ от _______________ г., выданной УМВД России по Оренбургской области, в соответствии с Законом РФ «О частной детективной и охранной деятельности в РФ», именуемое в дальнейшем «Охрана», с одной стороны и </w:t>
      </w:r>
      <w:r w:rsidRPr="004D2746">
        <w:rPr>
          <w:b/>
          <w:bCs/>
          <w:szCs w:val="24"/>
        </w:rPr>
        <w:t>Открытое акционерное общество коммерческий банк «ОРЕНБУРГ»,</w:t>
      </w:r>
      <w:r w:rsidRPr="004D2746">
        <w:rPr>
          <w:szCs w:val="24"/>
        </w:rPr>
        <w:t xml:space="preserve"> в лице </w:t>
      </w:r>
      <w:r w:rsidRPr="004D2746">
        <w:rPr>
          <w:b/>
          <w:bCs/>
          <w:szCs w:val="24"/>
        </w:rPr>
        <w:t xml:space="preserve"> </w:t>
      </w:r>
      <w:r w:rsidR="00331BA7" w:rsidRPr="00331BA7">
        <w:rPr>
          <w:bCs/>
          <w:szCs w:val="24"/>
        </w:rPr>
        <w:t>п</w:t>
      </w:r>
      <w:r w:rsidRPr="00331BA7">
        <w:rPr>
          <w:bCs/>
          <w:szCs w:val="24"/>
        </w:rPr>
        <w:t>редседателя правления Самойлова Ю</w:t>
      </w:r>
      <w:r w:rsidR="00331BA7" w:rsidRPr="00331BA7">
        <w:rPr>
          <w:bCs/>
          <w:szCs w:val="24"/>
        </w:rPr>
        <w:t>рия Владимировича</w:t>
      </w:r>
      <w:r w:rsidRPr="004D2746">
        <w:rPr>
          <w:b/>
          <w:bCs/>
          <w:szCs w:val="24"/>
        </w:rPr>
        <w:t>,</w:t>
      </w:r>
      <w:r w:rsidRPr="004D2746">
        <w:rPr>
          <w:szCs w:val="24"/>
        </w:rPr>
        <w:t xml:space="preserve"> действующего на основании Устава, именуемое</w:t>
      </w:r>
      <w:proofErr w:type="gramEnd"/>
      <w:r w:rsidRPr="004D2746">
        <w:rPr>
          <w:szCs w:val="24"/>
        </w:rPr>
        <w:t xml:space="preserve"> в дальнейшем «Клиент», с другой стороны, именуемые в дальнейшем «Стороны».</w:t>
      </w:r>
    </w:p>
    <w:p w:rsidR="00844907" w:rsidRPr="004D2746" w:rsidRDefault="00844907" w:rsidP="00D52352">
      <w:pPr>
        <w:pStyle w:val="a4"/>
        <w:widowControl w:val="0"/>
        <w:tabs>
          <w:tab w:val="left" w:pos="1418"/>
        </w:tabs>
        <w:suppressAutoHyphens/>
        <w:ind w:firstLine="567"/>
        <w:jc w:val="both"/>
        <w:rPr>
          <w:szCs w:val="24"/>
        </w:rPr>
      </w:pPr>
      <w:r w:rsidRPr="004D2746">
        <w:rPr>
          <w:szCs w:val="24"/>
        </w:rPr>
        <w:t>Принимая во внимание, что в соответствии с Протоколом подведения итогов запроса предложений № ________________________ от «___»_________ 201</w:t>
      </w:r>
      <w:r w:rsidR="00331BA7">
        <w:rPr>
          <w:szCs w:val="24"/>
        </w:rPr>
        <w:t>5</w:t>
      </w:r>
      <w:r w:rsidRPr="004D2746">
        <w:rPr>
          <w:szCs w:val="24"/>
        </w:rPr>
        <w:t xml:space="preserve"> г. участник стал победителем (</w:t>
      </w:r>
      <w:r w:rsidRPr="00331BA7">
        <w:rPr>
          <w:szCs w:val="24"/>
        </w:rPr>
        <w:t>подал единственную заявку)</w:t>
      </w:r>
      <w:r w:rsidRPr="004D2746">
        <w:rPr>
          <w:szCs w:val="24"/>
        </w:rPr>
        <w:t xml:space="preserve"> запроса предложений, Стороны заключили настоящий Договор (далее «Договор») о нижеследующем:</w:t>
      </w:r>
    </w:p>
    <w:p w:rsidR="00844907" w:rsidRPr="004D2746" w:rsidRDefault="00844907" w:rsidP="00D52352">
      <w:pPr>
        <w:pStyle w:val="FR2"/>
        <w:tabs>
          <w:tab w:val="left" w:pos="1418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907" w:rsidRPr="004D2746" w:rsidRDefault="00844907" w:rsidP="00D52352">
      <w:pPr>
        <w:pStyle w:val="a4"/>
        <w:tabs>
          <w:tab w:val="left" w:pos="1418"/>
        </w:tabs>
        <w:ind w:firstLine="567"/>
        <w:jc w:val="center"/>
        <w:rPr>
          <w:b/>
          <w:caps/>
          <w:szCs w:val="24"/>
        </w:rPr>
      </w:pPr>
      <w:r w:rsidRPr="004D2746">
        <w:rPr>
          <w:b/>
          <w:caps/>
          <w:szCs w:val="24"/>
          <w:lang w:val="en-US"/>
        </w:rPr>
        <w:t>I</w:t>
      </w:r>
      <w:r w:rsidRPr="004D2746">
        <w:rPr>
          <w:b/>
          <w:caps/>
          <w:szCs w:val="24"/>
        </w:rPr>
        <w:t>. Общие положения</w:t>
      </w:r>
    </w:p>
    <w:p w:rsidR="00844907" w:rsidRPr="004D2746" w:rsidRDefault="00844907" w:rsidP="00D52352">
      <w:pPr>
        <w:pStyle w:val="a4"/>
        <w:tabs>
          <w:tab w:val="left" w:pos="1418"/>
        </w:tabs>
        <w:ind w:firstLine="567"/>
        <w:rPr>
          <w:szCs w:val="24"/>
        </w:rPr>
      </w:pPr>
      <w:r w:rsidRPr="004D2746">
        <w:rPr>
          <w:szCs w:val="24"/>
        </w:rPr>
        <w:t xml:space="preserve">1.1. Договор предусматривает два вида услуг: </w:t>
      </w:r>
    </w:p>
    <w:p w:rsidR="00844907" w:rsidRPr="004D2746" w:rsidRDefault="00844907" w:rsidP="00D52352">
      <w:pPr>
        <w:pStyle w:val="a4"/>
        <w:tabs>
          <w:tab w:val="left" w:pos="1418"/>
        </w:tabs>
        <w:ind w:firstLine="567"/>
        <w:jc w:val="both"/>
        <w:rPr>
          <w:bCs/>
          <w:szCs w:val="24"/>
        </w:rPr>
      </w:pPr>
      <w:r w:rsidRPr="004D2746">
        <w:rPr>
          <w:bCs/>
          <w:szCs w:val="24"/>
        </w:rPr>
        <w:t>- охрана объекта и имущества при помощи технических средств охраны (ТСО)</w:t>
      </w:r>
      <w:r w:rsidR="004D2746">
        <w:rPr>
          <w:bCs/>
          <w:szCs w:val="24"/>
        </w:rPr>
        <w:t xml:space="preserve"> и эксплуатационное обслуживание средств охранной сигнализации (ОС), установленных на охраняемых объектах</w:t>
      </w:r>
      <w:r w:rsidRPr="004D2746">
        <w:rPr>
          <w:bCs/>
          <w:szCs w:val="24"/>
        </w:rPr>
        <w:t xml:space="preserve">; </w:t>
      </w:r>
    </w:p>
    <w:p w:rsidR="00844907" w:rsidRPr="004D2746" w:rsidRDefault="00844907" w:rsidP="00D52352">
      <w:pPr>
        <w:pStyle w:val="a4"/>
        <w:tabs>
          <w:tab w:val="left" w:pos="1418"/>
        </w:tabs>
        <w:ind w:firstLine="567"/>
        <w:jc w:val="both"/>
        <w:rPr>
          <w:bCs/>
          <w:szCs w:val="24"/>
        </w:rPr>
      </w:pPr>
      <w:r w:rsidRPr="004D2746">
        <w:rPr>
          <w:bCs/>
          <w:szCs w:val="24"/>
        </w:rPr>
        <w:t xml:space="preserve">- охрана объекта «Клиента» без материальной ответственности посредством кнопки тревожной сигнализации (КТС). 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1.2. «Клиент» передает, а «Охрана» принимает под охрану помещения, указанные в перечне охраняемых объектов (Приложение №1), который является неотъемлемой частью Договора.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1.3. Ежедневный прием объекта по обеспечению охраны и сдачи его «Клиенту» производится путем приема и сдачи  сигнализации</w:t>
      </w:r>
      <w:r w:rsidRPr="004D2746">
        <w:rPr>
          <w:b/>
          <w:sz w:val="24"/>
          <w:szCs w:val="24"/>
        </w:rPr>
        <w:t xml:space="preserve"> </w:t>
      </w:r>
      <w:r w:rsidRPr="004D2746">
        <w:rPr>
          <w:sz w:val="24"/>
          <w:szCs w:val="24"/>
        </w:rPr>
        <w:t>на пульт централизованного наблюдения (ПЦН).</w:t>
      </w:r>
    </w:p>
    <w:p w:rsidR="00844907" w:rsidRPr="00DB7331" w:rsidRDefault="00844907" w:rsidP="00D52352">
      <w:pPr>
        <w:tabs>
          <w:tab w:val="left" w:pos="1418"/>
        </w:tabs>
        <w:ind w:firstLine="567"/>
        <w:jc w:val="both"/>
        <w:rPr>
          <w:b/>
          <w:sz w:val="24"/>
          <w:szCs w:val="24"/>
        </w:rPr>
      </w:pPr>
      <w:r w:rsidRPr="004D2746">
        <w:rPr>
          <w:sz w:val="24"/>
          <w:szCs w:val="24"/>
        </w:rPr>
        <w:t>1.4. При</w:t>
      </w:r>
      <w:r w:rsidRPr="004D2746">
        <w:rPr>
          <w:b/>
          <w:sz w:val="24"/>
          <w:szCs w:val="24"/>
        </w:rPr>
        <w:t xml:space="preserve"> </w:t>
      </w:r>
      <w:r w:rsidRPr="004D2746">
        <w:rPr>
          <w:sz w:val="24"/>
          <w:szCs w:val="24"/>
        </w:rPr>
        <w:t>приеме под охрану каждого помещения, оборудованного</w:t>
      </w:r>
      <w:r w:rsidRPr="004D2746">
        <w:rPr>
          <w:b/>
          <w:sz w:val="24"/>
          <w:szCs w:val="24"/>
        </w:rPr>
        <w:t xml:space="preserve"> </w:t>
      </w:r>
      <w:r w:rsidRPr="004D2746">
        <w:rPr>
          <w:sz w:val="24"/>
          <w:szCs w:val="24"/>
        </w:rPr>
        <w:t>охранно-пожарной сигнализацией (ОПС) и подключенного на ПЦН,</w:t>
      </w:r>
      <w:r w:rsidRPr="004D2746">
        <w:rPr>
          <w:b/>
          <w:bCs/>
          <w:sz w:val="24"/>
          <w:szCs w:val="24"/>
        </w:rPr>
        <w:t xml:space="preserve"> </w:t>
      </w:r>
      <w:r w:rsidRPr="004D2746">
        <w:rPr>
          <w:sz w:val="24"/>
          <w:szCs w:val="24"/>
        </w:rPr>
        <w:t>а также при сдаче его «Клиенту», сотрудники «Охраны» и «Клиента» руководствуются порядком постановки/снятия объекта (</w:t>
      </w:r>
      <w:proofErr w:type="spellStart"/>
      <w:r w:rsidRPr="004D2746">
        <w:rPr>
          <w:sz w:val="24"/>
          <w:szCs w:val="24"/>
        </w:rPr>
        <w:t>ов</w:t>
      </w:r>
      <w:proofErr w:type="spellEnd"/>
      <w:r w:rsidRPr="004D2746">
        <w:rPr>
          <w:sz w:val="24"/>
          <w:szCs w:val="24"/>
        </w:rPr>
        <w:t>) либо инструкцией (Приложение №3).</w:t>
      </w:r>
    </w:p>
    <w:p w:rsidR="00844907" w:rsidRPr="00DB7331" w:rsidRDefault="00844907" w:rsidP="00D52352">
      <w:pPr>
        <w:pStyle w:val="a5"/>
        <w:tabs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>1.</w:t>
      </w:r>
      <w:r w:rsidR="00DB7331" w:rsidRPr="00DB7331">
        <w:rPr>
          <w:sz w:val="24"/>
          <w:szCs w:val="24"/>
        </w:rPr>
        <w:t>5</w:t>
      </w:r>
      <w:r w:rsidRPr="00DB7331">
        <w:rPr>
          <w:sz w:val="24"/>
          <w:szCs w:val="24"/>
        </w:rPr>
        <w:t xml:space="preserve">. </w:t>
      </w:r>
      <w:proofErr w:type="gramStart"/>
      <w:r w:rsidRPr="00DB7331">
        <w:rPr>
          <w:sz w:val="24"/>
          <w:szCs w:val="24"/>
        </w:rPr>
        <w:t xml:space="preserve">Перед принятием Объекта под охрану, стороны производят его комиссионное обследование, по результатам которого составляется двусторонний Акт первичного обследования (Приложение №2) с указанием рекомендаций по технической </w:t>
      </w:r>
      <w:proofErr w:type="spellStart"/>
      <w:r w:rsidRPr="00DB7331">
        <w:rPr>
          <w:sz w:val="24"/>
          <w:szCs w:val="24"/>
        </w:rPr>
        <w:t>укрепленности</w:t>
      </w:r>
      <w:proofErr w:type="spellEnd"/>
      <w:r w:rsidRPr="00DB7331">
        <w:rPr>
          <w:sz w:val="24"/>
          <w:szCs w:val="24"/>
        </w:rPr>
        <w:t>, который является обязательным для «Клиента» и должен соответствовать требованиям действующих нормативных документов и внутренним  положениям «Охраны».</w:t>
      </w:r>
      <w:proofErr w:type="gramEnd"/>
    </w:p>
    <w:p w:rsidR="00844907" w:rsidRPr="00DB7331" w:rsidRDefault="00844907" w:rsidP="00D52352">
      <w:pPr>
        <w:pStyle w:val="a5"/>
        <w:tabs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 xml:space="preserve">Отказ «Клиента» от подписания акта обследования в течение 3 (трех) рабочих дней с момента получения или отказ от оборудования средствами технической охраны и элементами технической </w:t>
      </w:r>
      <w:proofErr w:type="spellStart"/>
      <w:r w:rsidRPr="00DB7331">
        <w:rPr>
          <w:sz w:val="24"/>
          <w:szCs w:val="24"/>
        </w:rPr>
        <w:t>укрепленности</w:t>
      </w:r>
      <w:proofErr w:type="spellEnd"/>
      <w:r w:rsidRPr="00DB7331">
        <w:rPr>
          <w:sz w:val="24"/>
          <w:szCs w:val="24"/>
        </w:rPr>
        <w:t xml:space="preserve"> мест возможного проникновения указывается в Акте обследования объекта, что освобождает Охрану от материальной ответственности.</w:t>
      </w:r>
    </w:p>
    <w:p w:rsidR="00DB7331" w:rsidRPr="00DB7331" w:rsidRDefault="00844907" w:rsidP="00D52352">
      <w:pPr>
        <w:pStyle w:val="a5"/>
        <w:tabs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>1.</w:t>
      </w:r>
      <w:r w:rsidR="00DB7331" w:rsidRPr="00DB7331">
        <w:rPr>
          <w:sz w:val="24"/>
          <w:szCs w:val="24"/>
        </w:rPr>
        <w:t>6</w:t>
      </w:r>
      <w:r w:rsidRPr="00DB7331">
        <w:rPr>
          <w:sz w:val="24"/>
          <w:szCs w:val="24"/>
        </w:rPr>
        <w:t xml:space="preserve">. После завершения мероприятий по </w:t>
      </w:r>
      <w:proofErr w:type="gramStart"/>
      <w:r w:rsidRPr="00DB7331">
        <w:rPr>
          <w:sz w:val="24"/>
          <w:szCs w:val="24"/>
        </w:rPr>
        <w:t>технической</w:t>
      </w:r>
      <w:proofErr w:type="gramEnd"/>
      <w:r w:rsidRPr="00DB7331">
        <w:rPr>
          <w:sz w:val="24"/>
          <w:szCs w:val="24"/>
        </w:rPr>
        <w:t xml:space="preserve"> </w:t>
      </w:r>
      <w:proofErr w:type="spellStart"/>
      <w:r w:rsidRPr="00DB7331">
        <w:rPr>
          <w:sz w:val="24"/>
          <w:szCs w:val="24"/>
        </w:rPr>
        <w:t>укрепленности</w:t>
      </w:r>
      <w:proofErr w:type="spellEnd"/>
      <w:r w:rsidRPr="00DB7331">
        <w:rPr>
          <w:sz w:val="24"/>
          <w:szCs w:val="24"/>
        </w:rPr>
        <w:t>, «Клиент» и «Охрана» производят комиссионную приемку объекта под охрану с составлением Акта приема–передач в эксплуатацию ОПС (Приложение № 4).</w:t>
      </w:r>
    </w:p>
    <w:p w:rsidR="00DB7331" w:rsidRPr="00DB7331" w:rsidRDefault="00DB7331" w:rsidP="00D52352">
      <w:pPr>
        <w:pStyle w:val="a5"/>
        <w:tabs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>1.7. Охрана объекта осуществляется на основании нормативных документов, в дни и часы, указанные в Приложении №1 к Договору, группой патрулирования при получении</w:t>
      </w:r>
      <w:r w:rsidRPr="00DB7331">
        <w:rPr>
          <w:b/>
          <w:sz w:val="24"/>
          <w:szCs w:val="24"/>
        </w:rPr>
        <w:t xml:space="preserve"> </w:t>
      </w:r>
      <w:r w:rsidRPr="00DB7331">
        <w:rPr>
          <w:sz w:val="24"/>
          <w:szCs w:val="24"/>
        </w:rPr>
        <w:t>на ПЦН сигнала «тревога» с охраняемого объекта.</w:t>
      </w:r>
    </w:p>
    <w:p w:rsidR="00DB7331" w:rsidRPr="00DB7331" w:rsidRDefault="00DB7331" w:rsidP="00D52352">
      <w:pPr>
        <w:suppressAutoHyphens/>
        <w:ind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 xml:space="preserve">1.8. </w:t>
      </w:r>
      <w:r w:rsidRPr="00DB7331">
        <w:rPr>
          <w:rFonts w:ascii="Times New Roman CYR" w:hAnsi="Times New Roman CYR" w:cs="Times New Roman CYR"/>
          <w:sz w:val="24"/>
          <w:szCs w:val="24"/>
        </w:rPr>
        <w:t xml:space="preserve">Все изменения по виду и времени охраны производятся согласно письменным заявлениям Заказчика с внесением изменений в Перечень и его последующим подписанием сторонами </w:t>
      </w:r>
      <w:r w:rsidRPr="00DB7331">
        <w:rPr>
          <w:sz w:val="24"/>
          <w:szCs w:val="24"/>
        </w:rPr>
        <w:t>наблюдения до его снятия с пульта.</w:t>
      </w:r>
    </w:p>
    <w:p w:rsidR="00DB7331" w:rsidRPr="00DB7331" w:rsidRDefault="00DB7331" w:rsidP="00D52352">
      <w:pPr>
        <w:suppressAutoHyphens/>
        <w:ind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 xml:space="preserve">1.9. </w:t>
      </w:r>
      <w:proofErr w:type="gramStart"/>
      <w:r w:rsidRPr="00DB7331">
        <w:rPr>
          <w:sz w:val="24"/>
          <w:szCs w:val="24"/>
        </w:rPr>
        <w:t xml:space="preserve">В случаях аварии электросети, длительного отключения электроэнергии (более восьми часов) и разрядки дополнительного источника питания, установленного в приемно-контрольном приборе, когда объект охраняется на ПЦН в период времени оговоренном в Перечне, прилагаемом </w:t>
      </w:r>
      <w:r w:rsidRPr="00DB7331">
        <w:rPr>
          <w:sz w:val="24"/>
          <w:szCs w:val="24"/>
        </w:rPr>
        <w:lastRenderedPageBreak/>
        <w:t xml:space="preserve">к договору (Приложение № 1), </w:t>
      </w:r>
      <w:r w:rsidR="00CA7E94">
        <w:rPr>
          <w:sz w:val="24"/>
          <w:szCs w:val="24"/>
        </w:rPr>
        <w:t>«</w:t>
      </w:r>
      <w:r w:rsidRPr="00DB7331">
        <w:rPr>
          <w:sz w:val="24"/>
          <w:szCs w:val="24"/>
        </w:rPr>
        <w:t>Охрана</w:t>
      </w:r>
      <w:r w:rsidR="00CA7E94">
        <w:rPr>
          <w:sz w:val="24"/>
          <w:szCs w:val="24"/>
        </w:rPr>
        <w:t>»</w:t>
      </w:r>
      <w:r w:rsidRPr="00DB7331">
        <w:rPr>
          <w:sz w:val="24"/>
          <w:szCs w:val="24"/>
        </w:rPr>
        <w:t xml:space="preserve"> может осуществлять охрану объекта своими силами (при их наличии) за дополнительную плату по тарифам поста физической охраны до момента снятия объекта с охраны представителем</w:t>
      </w:r>
      <w:proofErr w:type="gramEnd"/>
      <w:r w:rsidRPr="00DB7331">
        <w:rPr>
          <w:sz w:val="24"/>
          <w:szCs w:val="24"/>
        </w:rPr>
        <w:t xml:space="preserve"> </w:t>
      </w:r>
      <w:r w:rsidR="003A3101">
        <w:rPr>
          <w:sz w:val="24"/>
          <w:szCs w:val="24"/>
        </w:rPr>
        <w:t>«Клиента»</w:t>
      </w:r>
      <w:r w:rsidRPr="00DB7331">
        <w:rPr>
          <w:sz w:val="24"/>
          <w:szCs w:val="24"/>
        </w:rPr>
        <w:t xml:space="preserve">, предварительно согласовав с представителем </w:t>
      </w:r>
      <w:r w:rsidR="003A3101">
        <w:rPr>
          <w:sz w:val="24"/>
          <w:szCs w:val="24"/>
        </w:rPr>
        <w:t>«Клиента»</w:t>
      </w:r>
      <w:r w:rsidRPr="00DB7331">
        <w:rPr>
          <w:sz w:val="24"/>
          <w:szCs w:val="24"/>
        </w:rPr>
        <w:t xml:space="preserve">  смену вида охраны.</w:t>
      </w:r>
    </w:p>
    <w:p w:rsidR="00DB7331" w:rsidRPr="00DB7331" w:rsidRDefault="00DB7331" w:rsidP="00D52352">
      <w:pPr>
        <w:pStyle w:val="a5"/>
        <w:tabs>
          <w:tab w:val="left" w:pos="9639"/>
          <w:tab w:val="left" w:pos="10490"/>
        </w:tabs>
        <w:suppressAutoHyphens/>
        <w:autoSpaceDE w:val="0"/>
        <w:autoSpaceDN w:val="0"/>
        <w:adjustRightInd w:val="0"/>
        <w:spacing w:after="0"/>
        <w:ind w:left="0" w:right="284" w:firstLine="567"/>
        <w:jc w:val="both"/>
        <w:rPr>
          <w:sz w:val="24"/>
          <w:szCs w:val="24"/>
        </w:rPr>
      </w:pPr>
      <w:r w:rsidRPr="00DB7331">
        <w:rPr>
          <w:sz w:val="24"/>
          <w:szCs w:val="24"/>
        </w:rPr>
        <w:t>1.10. «</w:t>
      </w:r>
      <w:r w:rsidR="003A3101">
        <w:rPr>
          <w:sz w:val="24"/>
          <w:szCs w:val="24"/>
        </w:rPr>
        <w:t>Клиент</w:t>
      </w:r>
      <w:r w:rsidRPr="00DB7331">
        <w:rPr>
          <w:sz w:val="24"/>
          <w:szCs w:val="24"/>
        </w:rPr>
        <w:t>» несет все расходы, связанные с эксплуатацией и ремонтом сре</w:t>
      </w:r>
      <w:proofErr w:type="gramStart"/>
      <w:r w:rsidRPr="00DB7331">
        <w:rPr>
          <w:sz w:val="24"/>
          <w:szCs w:val="24"/>
        </w:rPr>
        <w:t>дств тр</w:t>
      </w:r>
      <w:proofErr w:type="gramEnd"/>
      <w:r w:rsidRPr="00DB7331">
        <w:rPr>
          <w:sz w:val="24"/>
          <w:szCs w:val="24"/>
        </w:rPr>
        <w:t>евожной сигнализации.</w:t>
      </w:r>
      <w:r w:rsidR="00150C67">
        <w:rPr>
          <w:sz w:val="24"/>
          <w:szCs w:val="24"/>
        </w:rPr>
        <w:t xml:space="preserve"> </w:t>
      </w:r>
    </w:p>
    <w:p w:rsidR="00844907" w:rsidRPr="00DB7331" w:rsidRDefault="00844907" w:rsidP="00D52352">
      <w:pPr>
        <w:pStyle w:val="a5"/>
        <w:tabs>
          <w:tab w:val="left" w:pos="1418"/>
        </w:tabs>
        <w:spacing w:after="0"/>
        <w:ind w:left="0" w:firstLine="567"/>
        <w:rPr>
          <w:sz w:val="24"/>
          <w:szCs w:val="24"/>
        </w:rPr>
      </w:pPr>
    </w:p>
    <w:p w:rsidR="00844907" w:rsidRPr="004D2746" w:rsidRDefault="00844907" w:rsidP="00D52352">
      <w:pPr>
        <w:tabs>
          <w:tab w:val="left" w:pos="1418"/>
        </w:tabs>
        <w:ind w:firstLine="567"/>
        <w:jc w:val="center"/>
        <w:rPr>
          <w:b/>
          <w:caps/>
          <w:sz w:val="24"/>
          <w:szCs w:val="24"/>
        </w:rPr>
      </w:pPr>
      <w:r w:rsidRPr="004D2746">
        <w:rPr>
          <w:b/>
          <w:caps/>
          <w:sz w:val="24"/>
          <w:szCs w:val="24"/>
          <w:lang w:val="en-US"/>
        </w:rPr>
        <w:t>II</w:t>
      </w:r>
      <w:r w:rsidRPr="004D2746">
        <w:rPr>
          <w:b/>
          <w:caps/>
          <w:sz w:val="24"/>
          <w:szCs w:val="24"/>
        </w:rPr>
        <w:t>. Предмет договора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2.1.</w:t>
      </w:r>
      <w:r w:rsidRPr="004D2746">
        <w:rPr>
          <w:b/>
          <w:sz w:val="24"/>
          <w:szCs w:val="24"/>
        </w:rPr>
        <w:t xml:space="preserve"> </w:t>
      </w:r>
      <w:r w:rsidRPr="004D2746">
        <w:rPr>
          <w:sz w:val="24"/>
          <w:szCs w:val="24"/>
        </w:rPr>
        <w:t>«Клиент» поручает, а «Охрана» принимает на себя  обязательства по оказанию услуг, предусмотренных пунктом 1.1.</w:t>
      </w:r>
      <w:r w:rsidRPr="004D2746">
        <w:rPr>
          <w:bCs/>
          <w:sz w:val="24"/>
          <w:szCs w:val="24"/>
        </w:rPr>
        <w:t xml:space="preserve"> Договора 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 xml:space="preserve">2.2. Приемно-контрольный прибор, являющийся  собственностью «Клиента», передается для эксплуатации «Охране» на срок действия Договора, в случае его расторжения остается у «Клиента». 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Приемно-контрольный прибор, являющийся собственностью «Охраны», предоставляется в аренду «Клиенту» на срок действия Договора, в случае его расторжения либо исключения объекта  из Перечня охраняемых объектов (Приложение №1) подлежит возврату «Охране».</w:t>
      </w:r>
    </w:p>
    <w:p w:rsidR="00844907" w:rsidRPr="004D2746" w:rsidRDefault="00844907" w:rsidP="00D52352">
      <w:pPr>
        <w:pStyle w:val="2"/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2.3. Радиопередающее устройство (передатчик) является только собственностью «Охраны» и передается в безвозмездное пользование «Клиенту» на время действия Договора, при его расторжении подлежит возврату «Охране».</w:t>
      </w:r>
    </w:p>
    <w:p w:rsidR="00844907" w:rsidRPr="004D2746" w:rsidRDefault="00844907" w:rsidP="00D52352">
      <w:pPr>
        <w:tabs>
          <w:tab w:val="left" w:pos="709"/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В случае повреждения либо уничтожения радиопередающего устройства (передатчика) работниками «Клиента» подлежит возмещению «Охране» стоимость ремонта указанного оборудования либо его стоимость с учетом амортизации.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2.4. Передача оборудования осуществляется в соответствии с актом приемки–передачи средств охранно-пожарной и тревожной сигнализации.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b/>
          <w:caps/>
          <w:sz w:val="24"/>
          <w:szCs w:val="24"/>
        </w:rPr>
      </w:pP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center"/>
        <w:rPr>
          <w:b/>
          <w:caps/>
          <w:sz w:val="24"/>
          <w:szCs w:val="24"/>
        </w:rPr>
      </w:pPr>
      <w:r w:rsidRPr="004D2746">
        <w:rPr>
          <w:b/>
          <w:caps/>
          <w:sz w:val="24"/>
          <w:szCs w:val="24"/>
          <w:lang w:val="en-US"/>
        </w:rPr>
        <w:t>III</w:t>
      </w:r>
      <w:r w:rsidRPr="004D2746">
        <w:rPr>
          <w:b/>
          <w:caps/>
          <w:sz w:val="24"/>
          <w:szCs w:val="24"/>
        </w:rPr>
        <w:t>. Обязанности «Охраны»</w:t>
      </w:r>
    </w:p>
    <w:p w:rsidR="00844907" w:rsidRPr="004D2746" w:rsidRDefault="00844907" w:rsidP="00D52352">
      <w:pPr>
        <w:pStyle w:val="FR1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746">
        <w:rPr>
          <w:rFonts w:ascii="Times New Roman" w:hAnsi="Times New Roman"/>
          <w:b/>
          <w:sz w:val="24"/>
          <w:szCs w:val="24"/>
        </w:rPr>
        <w:t xml:space="preserve"> «Охрана» обязана:</w:t>
      </w:r>
    </w:p>
    <w:p w:rsidR="00844907" w:rsidRPr="004D2746" w:rsidRDefault="00213236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44907" w:rsidRPr="004D2746">
        <w:rPr>
          <w:sz w:val="24"/>
          <w:szCs w:val="24"/>
        </w:rPr>
        <w:t xml:space="preserve">Принять установленную на объекте охранно-пожарную и тревожную сигнализацию, подключенную на ПЦН, отвечающую требованиям нормативных документов. </w:t>
      </w:r>
    </w:p>
    <w:p w:rsidR="00844907" w:rsidRPr="004D2746" w:rsidRDefault="00213236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44907" w:rsidRPr="004D2746">
        <w:rPr>
          <w:sz w:val="24"/>
          <w:szCs w:val="24"/>
        </w:rPr>
        <w:t>2. Организовать и обеспечить охрану помещений в соответствии с Приложением №1 к Договору группой патрулирования.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3.3. Обеспечивать эксплуатационное обслуживание средств охранно-пожарной и тревожной сигнализации и ремонт этих средств по заявке «Клиента» в технически возможный срок. Замена вышедшего из строя оборудования производится за отдельную плату по счету, выставленному «Охраной».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3.4. Ознакомить «Клиента» с порядком постановки/снятия объект</w:t>
      </w:r>
      <w:proofErr w:type="gramStart"/>
      <w:r w:rsidRPr="004D2746">
        <w:rPr>
          <w:sz w:val="24"/>
          <w:szCs w:val="24"/>
        </w:rPr>
        <w:t>а(</w:t>
      </w:r>
      <w:proofErr w:type="spellStart"/>
      <w:proofErr w:type="gramEnd"/>
      <w:r w:rsidRPr="004D2746">
        <w:rPr>
          <w:sz w:val="24"/>
          <w:szCs w:val="24"/>
        </w:rPr>
        <w:t>ов</w:t>
      </w:r>
      <w:proofErr w:type="spellEnd"/>
      <w:r w:rsidRPr="004D2746">
        <w:rPr>
          <w:sz w:val="24"/>
          <w:szCs w:val="24"/>
        </w:rPr>
        <w:t>) и правилами пользования охранно-пожарной и тревожной сигнализацией, обучить «Клиента» правилам пользования тревожной сигнализацией и выдать соответствующую памятку или инструкцию (Приложение №</w:t>
      </w:r>
      <w:r w:rsidR="003A3101">
        <w:rPr>
          <w:sz w:val="24"/>
          <w:szCs w:val="24"/>
        </w:rPr>
        <w:t xml:space="preserve"> 3</w:t>
      </w:r>
      <w:r w:rsidRPr="004D2746">
        <w:rPr>
          <w:sz w:val="24"/>
          <w:szCs w:val="24"/>
        </w:rPr>
        <w:t xml:space="preserve">).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3.5. Не разглашать порядок</w:t>
      </w:r>
      <w:r w:rsidRPr="004D2746">
        <w:rPr>
          <w:b/>
          <w:sz w:val="24"/>
          <w:szCs w:val="24"/>
        </w:rPr>
        <w:t xml:space="preserve"> </w:t>
      </w:r>
      <w:r w:rsidRPr="004D2746">
        <w:rPr>
          <w:sz w:val="24"/>
          <w:szCs w:val="24"/>
        </w:rPr>
        <w:t>приема и сдачи объектов на технические средства охраны третьим лицам.</w:t>
      </w:r>
    </w:p>
    <w:p w:rsidR="00844907" w:rsidRPr="004D2746" w:rsidRDefault="00844907" w:rsidP="00D52352">
      <w:pPr>
        <w:pStyle w:val="20"/>
        <w:tabs>
          <w:tab w:val="left" w:pos="14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 xml:space="preserve">3.6. Обеспечивать по согласованию с «Клиентом» дооборудование объекта дополнительными  техническими средствами охраны.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3.7. При наличии признаков проникновения в охраняемые помещения (объект), срабатывании средств сигнализации немедленно принять: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 xml:space="preserve">- необходимые меры к задержанию преступников;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- вызывать «Клиента» или его официального представителя;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- сообщить о проникновении в территориальный орган внутренних дел;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- обеспечить охрану места происшествия до прибытия «Клиента» и работников ОВД;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>- составить двусторонний А</w:t>
      </w:r>
      <w:proofErr w:type="gramStart"/>
      <w:r w:rsidRPr="004D2746">
        <w:rPr>
          <w:sz w:val="24"/>
          <w:szCs w:val="24"/>
        </w:rPr>
        <w:t>кт вскр</w:t>
      </w:r>
      <w:proofErr w:type="gramEnd"/>
      <w:r w:rsidRPr="004D2746">
        <w:rPr>
          <w:sz w:val="24"/>
          <w:szCs w:val="24"/>
        </w:rPr>
        <w:t>ытия и осмотра охраняемого объекта.</w:t>
      </w:r>
    </w:p>
    <w:p w:rsidR="00844907" w:rsidRPr="0021323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 xml:space="preserve">3.8. В случае невозможности найти ответственное лицо, «Клиента» или их отказа прибыть на объект, провести его наружный осмотр и обеспечить охрану до снятия «Клиентом» </w:t>
      </w:r>
      <w:r w:rsidRPr="00213236">
        <w:rPr>
          <w:sz w:val="24"/>
          <w:szCs w:val="24"/>
        </w:rPr>
        <w:t>сигнализации с ПЦН. Дополнительные действия по охране Объекта оплачиваются «Клиентом» по выставленным счетам «Охраны».</w:t>
      </w:r>
    </w:p>
    <w:p w:rsidR="00844907" w:rsidRPr="00213236" w:rsidRDefault="00844907" w:rsidP="00D52352">
      <w:pPr>
        <w:tabs>
          <w:tab w:val="left" w:pos="1418"/>
        </w:tabs>
        <w:ind w:firstLine="567"/>
        <w:jc w:val="both"/>
        <w:rPr>
          <w:b/>
          <w:bCs/>
          <w:color w:val="FF0000"/>
          <w:sz w:val="24"/>
          <w:szCs w:val="24"/>
        </w:rPr>
      </w:pPr>
      <w:r w:rsidRPr="00213236">
        <w:rPr>
          <w:sz w:val="24"/>
          <w:szCs w:val="24"/>
        </w:rPr>
        <w:t xml:space="preserve">3.9. При вскрытии объекта обеспечить устранение неисправности средств технической </w:t>
      </w:r>
      <w:r w:rsidRPr="00213236">
        <w:rPr>
          <w:sz w:val="24"/>
          <w:szCs w:val="24"/>
        </w:rPr>
        <w:lastRenderedPageBreak/>
        <w:t>охраны, вызвавшее сообщение «Тревога» и его постановку на ПЦН.</w:t>
      </w:r>
      <w:r w:rsidRPr="00213236">
        <w:rPr>
          <w:b/>
          <w:bCs/>
          <w:color w:val="FF0000"/>
          <w:sz w:val="24"/>
          <w:szCs w:val="24"/>
        </w:rPr>
        <w:t xml:space="preserve"> </w:t>
      </w:r>
    </w:p>
    <w:p w:rsidR="00844907" w:rsidRPr="0021323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213236">
        <w:rPr>
          <w:sz w:val="24"/>
          <w:szCs w:val="24"/>
        </w:rPr>
        <w:t>3.10. При обнаружении на объекте очага возгорания уведомить об этом территориальные органы Федеральной противопожарной службы и принять меры к обеспечению охраны места происшествия до прибытия «Клиента».</w:t>
      </w:r>
    </w:p>
    <w:p w:rsidR="00844907" w:rsidRPr="0021323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213236">
        <w:rPr>
          <w:sz w:val="24"/>
          <w:szCs w:val="24"/>
        </w:rPr>
        <w:t xml:space="preserve">3.11. </w:t>
      </w:r>
      <w:r w:rsidR="00213236" w:rsidRPr="00213236">
        <w:rPr>
          <w:sz w:val="24"/>
          <w:szCs w:val="24"/>
        </w:rPr>
        <w:t xml:space="preserve">Обеспечить экстренный выезд на «Объект»  группы немедленного реагирования в максимально короткий срок  (в течение 5 минут) для пресечения правонарушений и преступлений, направленных против имущества </w:t>
      </w:r>
      <w:r w:rsidR="00637AC6">
        <w:rPr>
          <w:sz w:val="24"/>
          <w:szCs w:val="24"/>
        </w:rPr>
        <w:t>«Клиента»</w:t>
      </w:r>
      <w:r w:rsidR="00213236" w:rsidRPr="00213236">
        <w:rPr>
          <w:sz w:val="24"/>
          <w:szCs w:val="24"/>
        </w:rPr>
        <w:t>,  при поступлении сигнала «Тревога». При необходимости вызвать дополнительные силы  для пресечения противоправных действий. Факт прибытия  фиксируется в базе данных ПЦН и Системой спутникового мониторинга и контроля транспорта «</w:t>
      </w:r>
      <w:proofErr w:type="spellStart"/>
      <w:r w:rsidR="00213236" w:rsidRPr="00213236">
        <w:rPr>
          <w:sz w:val="24"/>
          <w:szCs w:val="24"/>
        </w:rPr>
        <w:t>АвтоГРАФ</w:t>
      </w:r>
      <w:proofErr w:type="spellEnd"/>
      <w:r w:rsidR="00213236" w:rsidRPr="00213236">
        <w:rPr>
          <w:sz w:val="24"/>
          <w:szCs w:val="24"/>
        </w:rPr>
        <w:t>».</w:t>
      </w:r>
    </w:p>
    <w:p w:rsidR="00213236" w:rsidRPr="00213236" w:rsidRDefault="00213236" w:rsidP="00D52352">
      <w:pPr>
        <w:suppressAutoHyphens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3236">
        <w:rPr>
          <w:rFonts w:ascii="Times New Roman CYR" w:hAnsi="Times New Roman CYR" w:cs="Times New Roman CYR"/>
          <w:sz w:val="24"/>
          <w:szCs w:val="24"/>
        </w:rPr>
        <w:t xml:space="preserve">3.12.Обеспечить </w:t>
      </w:r>
      <w:proofErr w:type="gramStart"/>
      <w:r w:rsidRPr="00213236">
        <w:rPr>
          <w:rFonts w:ascii="Times New Roman CYR" w:hAnsi="Times New Roman CYR" w:cs="Times New Roman CYR"/>
          <w:sz w:val="24"/>
          <w:szCs w:val="24"/>
        </w:rPr>
        <w:t>контроль  за</w:t>
      </w:r>
      <w:proofErr w:type="gramEnd"/>
      <w:r w:rsidRPr="00213236">
        <w:rPr>
          <w:rFonts w:ascii="Times New Roman CYR" w:hAnsi="Times New Roman CYR" w:cs="Times New Roman CYR"/>
          <w:sz w:val="24"/>
          <w:szCs w:val="24"/>
        </w:rPr>
        <w:t xml:space="preserve"> несением службы сотрудников </w:t>
      </w:r>
      <w:r w:rsidR="009D34EE">
        <w:rPr>
          <w:rFonts w:ascii="Times New Roman CYR" w:hAnsi="Times New Roman CYR" w:cs="Times New Roman CYR"/>
          <w:sz w:val="24"/>
          <w:szCs w:val="24"/>
        </w:rPr>
        <w:t>«</w:t>
      </w:r>
      <w:r w:rsidRPr="00213236">
        <w:rPr>
          <w:rFonts w:ascii="Times New Roman CYR" w:hAnsi="Times New Roman CYR" w:cs="Times New Roman CYR"/>
          <w:sz w:val="24"/>
          <w:szCs w:val="24"/>
        </w:rPr>
        <w:t>Охраны</w:t>
      </w:r>
      <w:r w:rsidR="009D34EE">
        <w:rPr>
          <w:rFonts w:ascii="Times New Roman CYR" w:hAnsi="Times New Roman CYR" w:cs="Times New Roman CYR"/>
          <w:sz w:val="24"/>
          <w:szCs w:val="24"/>
        </w:rPr>
        <w:t>»</w:t>
      </w:r>
      <w:r w:rsidRPr="00213236">
        <w:rPr>
          <w:rFonts w:ascii="Times New Roman CYR" w:hAnsi="Times New Roman CYR" w:cs="Times New Roman CYR"/>
          <w:sz w:val="24"/>
          <w:szCs w:val="24"/>
        </w:rPr>
        <w:t>.</w:t>
      </w:r>
    </w:p>
    <w:p w:rsidR="00213236" w:rsidRPr="00213236" w:rsidRDefault="00213236" w:rsidP="00D52352">
      <w:pPr>
        <w:suppressAutoHyphens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3236">
        <w:rPr>
          <w:rFonts w:ascii="Times New Roman CYR" w:hAnsi="Times New Roman CYR" w:cs="Times New Roman CYR"/>
          <w:sz w:val="24"/>
          <w:szCs w:val="24"/>
        </w:rPr>
        <w:t xml:space="preserve">3.13. Проводить совместно с </w:t>
      </w:r>
      <w:r w:rsidR="00637AC6">
        <w:rPr>
          <w:rFonts w:ascii="Times New Roman CYR" w:hAnsi="Times New Roman CYR" w:cs="Times New Roman CYR"/>
          <w:sz w:val="24"/>
          <w:szCs w:val="24"/>
        </w:rPr>
        <w:t>«Клиентом»</w:t>
      </w:r>
      <w:r w:rsidRPr="00213236">
        <w:rPr>
          <w:rFonts w:ascii="Times New Roman CYR" w:hAnsi="Times New Roman CYR" w:cs="Times New Roman CYR"/>
          <w:sz w:val="24"/>
          <w:szCs w:val="24"/>
        </w:rPr>
        <w:t xml:space="preserve"> обследование ох</w:t>
      </w:r>
      <w:r w:rsidRPr="00213236">
        <w:rPr>
          <w:rFonts w:ascii="Times New Roman CYR" w:hAnsi="Times New Roman CYR" w:cs="Times New Roman CYR"/>
          <w:sz w:val="24"/>
          <w:szCs w:val="24"/>
        </w:rPr>
        <w:softHyphen/>
        <w:t xml:space="preserve">раняемых объектов на предмет технической </w:t>
      </w:r>
      <w:proofErr w:type="spellStart"/>
      <w:r w:rsidRPr="00213236">
        <w:rPr>
          <w:rFonts w:ascii="Times New Roman CYR" w:hAnsi="Times New Roman CYR" w:cs="Times New Roman CYR"/>
          <w:sz w:val="24"/>
          <w:szCs w:val="24"/>
        </w:rPr>
        <w:t>укрепленности</w:t>
      </w:r>
      <w:proofErr w:type="spellEnd"/>
      <w:r w:rsidRPr="00213236">
        <w:rPr>
          <w:rFonts w:ascii="Times New Roman CYR" w:hAnsi="Times New Roman CYR" w:cs="Times New Roman CYR"/>
          <w:sz w:val="24"/>
          <w:szCs w:val="24"/>
        </w:rPr>
        <w:t>, а также техни</w:t>
      </w:r>
      <w:r w:rsidRPr="00213236">
        <w:rPr>
          <w:rFonts w:ascii="Times New Roman CYR" w:hAnsi="Times New Roman CYR" w:cs="Times New Roman CYR"/>
          <w:sz w:val="24"/>
          <w:szCs w:val="24"/>
        </w:rPr>
        <w:softHyphen/>
        <w:t>ческое  обследование установленных Охранной Фирмой средств ОС, не реже одного раза в полугодие, с офор</w:t>
      </w:r>
      <w:r w:rsidRPr="00213236">
        <w:rPr>
          <w:rFonts w:ascii="Times New Roman CYR" w:hAnsi="Times New Roman CYR" w:cs="Times New Roman CYR"/>
          <w:sz w:val="24"/>
          <w:szCs w:val="24"/>
        </w:rPr>
        <w:softHyphen/>
        <w:t>млением двухстороннего акта.</w:t>
      </w:r>
    </w:p>
    <w:p w:rsidR="00844907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213236">
        <w:rPr>
          <w:sz w:val="24"/>
          <w:szCs w:val="24"/>
        </w:rPr>
        <w:t>3.</w:t>
      </w:r>
      <w:r w:rsidR="00213236" w:rsidRPr="00213236">
        <w:rPr>
          <w:sz w:val="24"/>
          <w:szCs w:val="24"/>
        </w:rPr>
        <w:t>14</w:t>
      </w:r>
      <w:r w:rsidRPr="00213236">
        <w:rPr>
          <w:sz w:val="24"/>
          <w:szCs w:val="24"/>
        </w:rPr>
        <w:t>.</w:t>
      </w:r>
      <w:r w:rsidR="00213236" w:rsidRPr="00213236">
        <w:rPr>
          <w:sz w:val="24"/>
          <w:szCs w:val="24"/>
        </w:rPr>
        <w:t xml:space="preserve"> </w:t>
      </w:r>
      <w:r w:rsidRPr="00213236">
        <w:rPr>
          <w:sz w:val="24"/>
          <w:szCs w:val="24"/>
        </w:rPr>
        <w:t>Для выполнения обязательств по Договору «Охрана» вправе привлекать третьих лиц, при этом</w:t>
      </w:r>
      <w:r w:rsidRPr="004D2746">
        <w:rPr>
          <w:sz w:val="24"/>
          <w:szCs w:val="24"/>
        </w:rPr>
        <w:t xml:space="preserve"> «Охрана» несет ответственность за действия третьих лиц перед «Клиентом» в соответствии с Договором.</w:t>
      </w:r>
    </w:p>
    <w:p w:rsidR="009D34EE" w:rsidRPr="009D34EE" w:rsidRDefault="009D34EE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3.15.</w:t>
      </w:r>
      <w:r w:rsidRPr="009D34EE">
        <w:t xml:space="preserve"> </w:t>
      </w:r>
      <w:r w:rsidRPr="009D34EE">
        <w:rPr>
          <w:sz w:val="24"/>
          <w:szCs w:val="24"/>
        </w:rPr>
        <w:t xml:space="preserve">В случае непредвиденного (аварийного) выхода из строя охранной сигнализации осуществлять охрану объекта до прибытия ответственных лиц </w:t>
      </w:r>
      <w:r w:rsidR="00637AC6">
        <w:rPr>
          <w:sz w:val="24"/>
          <w:szCs w:val="24"/>
        </w:rPr>
        <w:t>«Клиента»</w:t>
      </w:r>
      <w:r w:rsidRPr="009D34EE">
        <w:rPr>
          <w:sz w:val="24"/>
          <w:szCs w:val="24"/>
        </w:rPr>
        <w:t xml:space="preserve">. </w:t>
      </w:r>
    </w:p>
    <w:p w:rsidR="00213236" w:rsidRPr="009D34EE" w:rsidRDefault="00637AC6" w:rsidP="00D52352">
      <w:pPr>
        <w:suppressAutoHyphens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213236" w:rsidRPr="009D34EE">
        <w:rPr>
          <w:sz w:val="24"/>
          <w:szCs w:val="24"/>
        </w:rPr>
        <w:t>Принимать своевременные меры к устранению недостатков в осуществлении охраны</w:t>
      </w:r>
      <w:r w:rsidR="00213236" w:rsidRPr="009D34EE">
        <w:rPr>
          <w:rFonts w:ascii="Times New Roman CYR" w:hAnsi="Times New Roman CYR" w:cs="Times New Roman CYR"/>
          <w:sz w:val="24"/>
          <w:szCs w:val="24"/>
        </w:rPr>
        <w:t xml:space="preserve"> материальных ценностей, выявленных </w:t>
      </w:r>
      <w:r>
        <w:rPr>
          <w:rFonts w:ascii="Times New Roman CYR" w:hAnsi="Times New Roman CYR" w:cs="Times New Roman CYR"/>
          <w:sz w:val="24"/>
          <w:szCs w:val="24"/>
        </w:rPr>
        <w:t>«Клиентом»</w:t>
      </w:r>
      <w:r w:rsidR="00213236" w:rsidRPr="009D34EE">
        <w:rPr>
          <w:rFonts w:ascii="Times New Roman CYR" w:hAnsi="Times New Roman CYR" w:cs="Times New Roman CYR"/>
          <w:sz w:val="24"/>
          <w:szCs w:val="24"/>
        </w:rPr>
        <w:t xml:space="preserve"> и доведенных до сведения отв</w:t>
      </w:r>
      <w:r w:rsidR="009D34EE" w:rsidRPr="009D34EE">
        <w:rPr>
          <w:rFonts w:ascii="Times New Roman CYR" w:hAnsi="Times New Roman CYR" w:cs="Times New Roman CYR"/>
          <w:sz w:val="24"/>
          <w:szCs w:val="24"/>
        </w:rPr>
        <w:t>етственного представителя «Охран</w:t>
      </w:r>
      <w:r w:rsidR="00213236" w:rsidRPr="009D34EE">
        <w:rPr>
          <w:rFonts w:ascii="Times New Roman CYR" w:hAnsi="Times New Roman CYR" w:cs="Times New Roman CYR"/>
          <w:sz w:val="24"/>
          <w:szCs w:val="24"/>
        </w:rPr>
        <w:t>ы</w:t>
      </w:r>
      <w:r w:rsidR="009D34EE" w:rsidRPr="009D34EE">
        <w:rPr>
          <w:rFonts w:ascii="Times New Roman CYR" w:hAnsi="Times New Roman CYR" w:cs="Times New Roman CYR"/>
          <w:sz w:val="24"/>
          <w:szCs w:val="24"/>
        </w:rPr>
        <w:t>»</w:t>
      </w:r>
      <w:r w:rsidR="00213236" w:rsidRPr="009D34EE">
        <w:rPr>
          <w:rFonts w:ascii="Times New Roman CYR" w:hAnsi="Times New Roman CYR" w:cs="Times New Roman CYR"/>
          <w:sz w:val="24"/>
          <w:szCs w:val="24"/>
        </w:rPr>
        <w:t>.</w:t>
      </w:r>
    </w:p>
    <w:p w:rsidR="00844907" w:rsidRPr="009D34EE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9D34EE">
        <w:rPr>
          <w:sz w:val="24"/>
          <w:szCs w:val="24"/>
        </w:rPr>
        <w:t>3.</w:t>
      </w:r>
      <w:r w:rsidR="00213236" w:rsidRPr="009D34EE">
        <w:rPr>
          <w:sz w:val="24"/>
          <w:szCs w:val="24"/>
        </w:rPr>
        <w:t>1</w:t>
      </w:r>
      <w:r w:rsidR="00637AC6">
        <w:rPr>
          <w:sz w:val="24"/>
          <w:szCs w:val="24"/>
        </w:rPr>
        <w:t>7</w:t>
      </w:r>
      <w:r w:rsidRPr="009D34EE">
        <w:rPr>
          <w:sz w:val="24"/>
          <w:szCs w:val="24"/>
        </w:rPr>
        <w:t>. С согласия «Клиента» обрабатывать его персональные данные в соответствии со статьей 9 Федерального закона от 27.07.2006 г. №152-ФЗ «О персональных данных» с целью качественного оказания охранных услуг по Договору.</w:t>
      </w:r>
    </w:p>
    <w:p w:rsidR="00844907" w:rsidRPr="009D34EE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9D34EE">
        <w:rPr>
          <w:sz w:val="24"/>
          <w:szCs w:val="24"/>
        </w:rPr>
        <w:t>3.</w:t>
      </w:r>
      <w:r w:rsidR="00213236" w:rsidRPr="009D34EE">
        <w:rPr>
          <w:sz w:val="24"/>
          <w:szCs w:val="24"/>
        </w:rPr>
        <w:t>1</w:t>
      </w:r>
      <w:r w:rsidR="00637AC6">
        <w:rPr>
          <w:sz w:val="24"/>
          <w:szCs w:val="24"/>
        </w:rPr>
        <w:t>8</w:t>
      </w:r>
      <w:r w:rsidRPr="009D34EE">
        <w:rPr>
          <w:sz w:val="24"/>
          <w:szCs w:val="24"/>
        </w:rPr>
        <w:t>. «Охрана» оставляет за собой право в предусмотренных законом случаях передавать персональные данные «Клиента» соответствующим службам, если это делается для охраны объекта, защиты жизни и здоровья граждан.</w:t>
      </w:r>
    </w:p>
    <w:p w:rsidR="00844907" w:rsidRPr="009D34EE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9D34EE">
        <w:rPr>
          <w:sz w:val="24"/>
          <w:szCs w:val="24"/>
        </w:rPr>
        <w:t>3.</w:t>
      </w:r>
      <w:r w:rsidR="00213236" w:rsidRPr="009D34EE">
        <w:rPr>
          <w:sz w:val="24"/>
          <w:szCs w:val="24"/>
        </w:rPr>
        <w:t>1</w:t>
      </w:r>
      <w:r w:rsidR="00637AC6">
        <w:rPr>
          <w:sz w:val="24"/>
          <w:szCs w:val="24"/>
        </w:rPr>
        <w:t>9</w:t>
      </w:r>
      <w:r w:rsidRPr="009D34EE">
        <w:rPr>
          <w:sz w:val="24"/>
          <w:szCs w:val="24"/>
        </w:rPr>
        <w:t>. С момента получения от «Клиента» отзыва о персональных данных, либо по истечении пяти лет с момента расторжения Договора «Охрана» обязуется уничтожить персональные данные.</w:t>
      </w:r>
    </w:p>
    <w:p w:rsidR="009D34EE" w:rsidRPr="009D34EE" w:rsidRDefault="009D34EE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9D34EE" w:rsidRPr="009D34EE" w:rsidRDefault="009D34EE" w:rsidP="00D52352">
      <w:pPr>
        <w:widowControl/>
        <w:tabs>
          <w:tab w:val="left" w:pos="10490"/>
        </w:tabs>
        <w:suppressAutoHyphens/>
        <w:ind w:right="284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Охран</w:t>
      </w:r>
      <w:r w:rsidRPr="009D34EE">
        <w:rPr>
          <w:sz w:val="24"/>
          <w:szCs w:val="24"/>
          <w:u w:val="single"/>
        </w:rPr>
        <w:t>а» имеет право:</w:t>
      </w:r>
    </w:p>
    <w:p w:rsidR="009D34EE" w:rsidRPr="009D34EE" w:rsidRDefault="009D34EE" w:rsidP="00D52352">
      <w:pPr>
        <w:widowControl/>
        <w:tabs>
          <w:tab w:val="left" w:pos="10490"/>
        </w:tabs>
        <w:suppressAutoHyphens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7AC6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9D34EE">
        <w:rPr>
          <w:sz w:val="24"/>
          <w:szCs w:val="24"/>
        </w:rPr>
        <w:t>Осуществлять свою деятельность в пределах установленных Законом РФ « О частной охранной и детективной деятельности в РФ».</w:t>
      </w:r>
    </w:p>
    <w:p w:rsidR="009D34EE" w:rsidRPr="009D34EE" w:rsidRDefault="00637AC6" w:rsidP="00D52352">
      <w:pPr>
        <w:widowControl/>
        <w:tabs>
          <w:tab w:val="left" w:pos="10490"/>
        </w:tabs>
        <w:suppressAutoHyphens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9D34EE">
        <w:rPr>
          <w:sz w:val="24"/>
          <w:szCs w:val="24"/>
        </w:rPr>
        <w:t xml:space="preserve">. </w:t>
      </w:r>
      <w:r w:rsidR="009D34EE" w:rsidRPr="009D34EE">
        <w:rPr>
          <w:sz w:val="24"/>
          <w:szCs w:val="24"/>
        </w:rPr>
        <w:t xml:space="preserve">Обследовать «Объект» на </w:t>
      </w:r>
      <w:proofErr w:type="gramStart"/>
      <w:r w:rsidR="009D34EE" w:rsidRPr="009D34EE">
        <w:rPr>
          <w:sz w:val="24"/>
          <w:szCs w:val="24"/>
        </w:rPr>
        <w:t>техническую</w:t>
      </w:r>
      <w:proofErr w:type="gramEnd"/>
      <w:r w:rsidR="009D34EE" w:rsidRPr="009D34EE">
        <w:rPr>
          <w:sz w:val="24"/>
          <w:szCs w:val="24"/>
        </w:rPr>
        <w:t xml:space="preserve"> </w:t>
      </w:r>
      <w:proofErr w:type="spellStart"/>
      <w:r w:rsidR="009D34EE" w:rsidRPr="009D34EE">
        <w:rPr>
          <w:sz w:val="24"/>
          <w:szCs w:val="24"/>
        </w:rPr>
        <w:t>укрепленность</w:t>
      </w:r>
      <w:proofErr w:type="spellEnd"/>
      <w:r w:rsidR="009D34EE" w:rsidRPr="009D34EE">
        <w:rPr>
          <w:sz w:val="24"/>
          <w:szCs w:val="24"/>
        </w:rPr>
        <w:t xml:space="preserve"> и  рекомендовать «Заказчику» проведение меропри</w:t>
      </w:r>
      <w:r w:rsidR="009D34EE" w:rsidRPr="009D34EE">
        <w:rPr>
          <w:sz w:val="24"/>
          <w:szCs w:val="24"/>
        </w:rPr>
        <w:softHyphen/>
        <w:t>ятий, направленных на усиление охраны на « Объекте».</w:t>
      </w:r>
    </w:p>
    <w:p w:rsidR="00213236" w:rsidRPr="00E32ECE" w:rsidRDefault="00213236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844907" w:rsidRPr="00E32ECE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844907" w:rsidRPr="00E32ECE" w:rsidRDefault="00844907" w:rsidP="00B90853">
      <w:pPr>
        <w:pStyle w:val="1"/>
        <w:tabs>
          <w:tab w:val="left" w:pos="1418"/>
        </w:tabs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2ECE">
        <w:rPr>
          <w:rFonts w:ascii="Times New Roman" w:hAnsi="Times New Roman" w:cs="Times New Roman"/>
          <w:sz w:val="24"/>
          <w:szCs w:val="24"/>
        </w:rPr>
        <w:t>IV. ОБЯЗАННОСТИ «КЛИЕНТА»</w:t>
      </w:r>
    </w:p>
    <w:p w:rsidR="00844907" w:rsidRPr="00E32ECE" w:rsidRDefault="00844907" w:rsidP="00D52352">
      <w:pPr>
        <w:pStyle w:val="FR1"/>
        <w:tabs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ECE">
        <w:rPr>
          <w:rFonts w:ascii="Times New Roman" w:hAnsi="Times New Roman"/>
          <w:b/>
          <w:sz w:val="24"/>
          <w:szCs w:val="24"/>
        </w:rPr>
        <w:t xml:space="preserve"> «Клиент» обязан:</w:t>
      </w:r>
    </w:p>
    <w:p w:rsidR="00E32ECE" w:rsidRPr="00E32ECE" w:rsidRDefault="00637AC6" w:rsidP="00D5235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32ECE" w:rsidRPr="00E32ECE">
        <w:rPr>
          <w:sz w:val="24"/>
          <w:szCs w:val="24"/>
        </w:rPr>
        <w:t>К моменту вступления данного Договора в силу создать условия для принятия объекта под охрану и нормального выполнения Охраной принятых на себя обязательств.</w:t>
      </w:r>
    </w:p>
    <w:p w:rsidR="00E32ECE" w:rsidRPr="00E32ECE" w:rsidRDefault="00E32ECE" w:rsidP="00D52352">
      <w:pPr>
        <w:tabs>
          <w:tab w:val="num" w:pos="14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E32ECE">
        <w:rPr>
          <w:sz w:val="24"/>
          <w:szCs w:val="24"/>
        </w:rPr>
        <w:t xml:space="preserve">. </w:t>
      </w:r>
      <w:proofErr w:type="gramStart"/>
      <w:r w:rsidRPr="00E32ECE">
        <w:rPr>
          <w:sz w:val="24"/>
          <w:szCs w:val="24"/>
        </w:rPr>
        <w:t xml:space="preserve">При заключении настоящего договора письменно сообщить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</w:t>
      </w:r>
      <w:r>
        <w:rPr>
          <w:sz w:val="24"/>
          <w:szCs w:val="24"/>
        </w:rPr>
        <w:t>е»</w:t>
      </w:r>
      <w:r w:rsidRPr="00E32ECE">
        <w:rPr>
          <w:sz w:val="24"/>
          <w:szCs w:val="24"/>
        </w:rPr>
        <w:t xml:space="preserve"> заверенный печатью и подписью исполнительного органа </w:t>
      </w:r>
      <w:r w:rsidR="00637AC6">
        <w:rPr>
          <w:sz w:val="24"/>
          <w:szCs w:val="24"/>
        </w:rPr>
        <w:t>«</w:t>
      </w:r>
      <w:r>
        <w:rPr>
          <w:sz w:val="24"/>
          <w:szCs w:val="24"/>
        </w:rPr>
        <w:t>Клиента</w:t>
      </w:r>
      <w:r w:rsidR="00637AC6">
        <w:rPr>
          <w:sz w:val="24"/>
          <w:szCs w:val="24"/>
        </w:rPr>
        <w:t>»</w:t>
      </w:r>
      <w:r w:rsidRPr="00E32ECE">
        <w:rPr>
          <w:sz w:val="24"/>
          <w:szCs w:val="24"/>
        </w:rPr>
        <w:t xml:space="preserve"> список ответственных лиц с их домашними адресами и телефонами, а при изменении состава ответственных лиц, либо их адресов или номеров телефонов, незамедлительно уведомить об этом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Охрану</w:t>
      </w:r>
      <w:r>
        <w:rPr>
          <w:sz w:val="24"/>
          <w:szCs w:val="24"/>
        </w:rPr>
        <w:t>»</w:t>
      </w:r>
      <w:r w:rsidRPr="00E32ECE">
        <w:rPr>
          <w:sz w:val="24"/>
          <w:szCs w:val="24"/>
        </w:rPr>
        <w:t xml:space="preserve"> в письменном виде и дать Охран</w:t>
      </w:r>
      <w:r>
        <w:rPr>
          <w:sz w:val="24"/>
          <w:szCs w:val="24"/>
        </w:rPr>
        <w:t>е</w:t>
      </w:r>
      <w:r w:rsidRPr="00E32ECE">
        <w:rPr>
          <w:sz w:val="24"/>
          <w:szCs w:val="24"/>
        </w:rPr>
        <w:t xml:space="preserve"> заявку на изменение кода доступа на охраняемый объект. </w:t>
      </w:r>
      <w:proofErr w:type="gramEnd"/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E32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 xml:space="preserve">Осуществлять, в обязательном порядке, мероприятия по усилению технической </w:t>
      </w:r>
      <w:proofErr w:type="spellStart"/>
      <w:r w:rsidRPr="00E32ECE">
        <w:rPr>
          <w:sz w:val="24"/>
          <w:szCs w:val="24"/>
        </w:rPr>
        <w:t>укрепл</w:t>
      </w:r>
      <w:r>
        <w:rPr>
          <w:sz w:val="24"/>
          <w:szCs w:val="24"/>
        </w:rPr>
        <w:t>ё</w:t>
      </w:r>
      <w:r w:rsidRPr="00E32ECE">
        <w:rPr>
          <w:sz w:val="24"/>
          <w:szCs w:val="24"/>
        </w:rPr>
        <w:t>нности</w:t>
      </w:r>
      <w:proofErr w:type="spellEnd"/>
      <w:r w:rsidRPr="00E32ECE">
        <w:rPr>
          <w:sz w:val="24"/>
          <w:szCs w:val="24"/>
        </w:rPr>
        <w:t xml:space="preserve"> объекта, внедрению, содержанию и проведению капитального ремонта технических средств охранной и тревожной сигнализации, в соответствии с требованиями дей</w:t>
      </w:r>
      <w:r w:rsidRPr="00E32ECE">
        <w:rPr>
          <w:sz w:val="24"/>
          <w:szCs w:val="24"/>
        </w:rPr>
        <w:softHyphen/>
        <w:t>ствующих инструкций, наставлений и других нормативных до</w:t>
      </w:r>
      <w:r w:rsidRPr="00E32ECE">
        <w:rPr>
          <w:sz w:val="24"/>
          <w:szCs w:val="24"/>
        </w:rPr>
        <w:softHyphen/>
        <w:t>кументов.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  <w:u w:val="single"/>
        </w:rPr>
        <w:t>Исполнять следующие</w:t>
      </w:r>
      <w:r w:rsidRPr="00E32ECE">
        <w:rPr>
          <w:sz w:val="24"/>
          <w:szCs w:val="24"/>
        </w:rPr>
        <w:t xml:space="preserve"> </w:t>
      </w:r>
      <w:r w:rsidRPr="00E32ECE">
        <w:rPr>
          <w:sz w:val="24"/>
          <w:szCs w:val="24"/>
          <w:u w:val="single"/>
        </w:rPr>
        <w:t xml:space="preserve">требования </w:t>
      </w:r>
      <w:proofErr w:type="gramStart"/>
      <w:r w:rsidRPr="00E32ECE">
        <w:rPr>
          <w:sz w:val="24"/>
          <w:szCs w:val="24"/>
          <w:u w:val="single"/>
        </w:rPr>
        <w:t>технической</w:t>
      </w:r>
      <w:proofErr w:type="gramEnd"/>
      <w:r w:rsidRPr="00E32ECE">
        <w:rPr>
          <w:sz w:val="24"/>
          <w:szCs w:val="24"/>
          <w:u w:val="single"/>
        </w:rPr>
        <w:t xml:space="preserve"> </w:t>
      </w:r>
      <w:proofErr w:type="spellStart"/>
      <w:r w:rsidRPr="00E32ECE">
        <w:rPr>
          <w:sz w:val="24"/>
          <w:szCs w:val="24"/>
          <w:u w:val="single"/>
        </w:rPr>
        <w:t>укрепленности</w:t>
      </w:r>
      <w:proofErr w:type="spellEnd"/>
      <w:r w:rsidRPr="00E32ECE">
        <w:rPr>
          <w:sz w:val="24"/>
          <w:szCs w:val="24"/>
          <w:u w:val="single"/>
        </w:rPr>
        <w:t xml:space="preserve"> охраняемого объекта</w:t>
      </w:r>
      <w:r w:rsidRPr="00E32ECE">
        <w:rPr>
          <w:sz w:val="24"/>
          <w:szCs w:val="24"/>
        </w:rPr>
        <w:t>: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 xml:space="preserve">- Входные двери – деревянные, либо металлические с надежным запирающим устройством. В случае установки пластиковых входных дверей с внутренней стороны помещения на входную зону должны быть установлены </w:t>
      </w:r>
      <w:proofErr w:type="spellStart"/>
      <w:r w:rsidRPr="00E32ECE">
        <w:rPr>
          <w:sz w:val="24"/>
          <w:szCs w:val="24"/>
        </w:rPr>
        <w:t>рольставни</w:t>
      </w:r>
      <w:proofErr w:type="spellEnd"/>
      <w:r w:rsidRPr="00E32ECE">
        <w:rPr>
          <w:sz w:val="24"/>
          <w:szCs w:val="24"/>
        </w:rPr>
        <w:t>, жалюзи либо металлические раздвижные решетки;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lastRenderedPageBreak/>
        <w:t xml:space="preserve">- Наличие расположенных с внутренней стороны охраняемого помещения </w:t>
      </w:r>
      <w:proofErr w:type="spellStart"/>
      <w:r w:rsidRPr="00E32ECE">
        <w:rPr>
          <w:sz w:val="24"/>
          <w:szCs w:val="24"/>
        </w:rPr>
        <w:t>жалюзей</w:t>
      </w:r>
      <w:proofErr w:type="spellEnd"/>
      <w:r w:rsidRPr="00E32ECE">
        <w:rPr>
          <w:sz w:val="24"/>
          <w:szCs w:val="24"/>
        </w:rPr>
        <w:t xml:space="preserve"> или распашных металлических (декоративных) решеток на окнах.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4</w:t>
      </w:r>
      <w:r w:rsidRPr="00E32ECE">
        <w:rPr>
          <w:sz w:val="24"/>
          <w:szCs w:val="24"/>
        </w:rPr>
        <w:t xml:space="preserve">.Создавать надлежащие условия в части технической </w:t>
      </w:r>
      <w:proofErr w:type="spellStart"/>
      <w:r w:rsidRPr="00E32ECE">
        <w:rPr>
          <w:sz w:val="24"/>
          <w:szCs w:val="24"/>
        </w:rPr>
        <w:t>укрепленности</w:t>
      </w:r>
      <w:proofErr w:type="spellEnd"/>
      <w:r w:rsidRPr="00E32ECE">
        <w:rPr>
          <w:sz w:val="24"/>
          <w:szCs w:val="24"/>
        </w:rPr>
        <w:t xml:space="preserve"> объекта, для обеспечения сохранности ма</w:t>
      </w:r>
      <w:r w:rsidRPr="00E32ECE">
        <w:rPr>
          <w:sz w:val="24"/>
          <w:szCs w:val="24"/>
        </w:rPr>
        <w:softHyphen/>
        <w:t>териальных ценностей и содействовать охране при выполнении поставлен</w:t>
      </w:r>
      <w:r w:rsidRPr="00E32ECE">
        <w:rPr>
          <w:sz w:val="24"/>
          <w:szCs w:val="24"/>
        </w:rPr>
        <w:softHyphen/>
        <w:t>ных  перед нею задач.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5</w:t>
      </w:r>
      <w:r w:rsidRPr="00E32ECE">
        <w:rPr>
          <w:sz w:val="24"/>
          <w:szCs w:val="24"/>
        </w:rPr>
        <w:t xml:space="preserve">.Перед сдачей под охрану убедиться в отсутствии посторонних лиц в помещении охраняемого объекта, включенных электроприборов и иных причин возможного причинения ущерба имуществу </w:t>
      </w:r>
      <w:r>
        <w:rPr>
          <w:sz w:val="24"/>
          <w:szCs w:val="24"/>
        </w:rPr>
        <w:t>Клиента</w:t>
      </w:r>
      <w:r w:rsidRPr="00E32ECE">
        <w:rPr>
          <w:sz w:val="24"/>
          <w:szCs w:val="24"/>
        </w:rPr>
        <w:t>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6</w:t>
      </w:r>
      <w:r w:rsidRPr="00E32ECE">
        <w:rPr>
          <w:sz w:val="24"/>
          <w:szCs w:val="24"/>
        </w:rPr>
        <w:t xml:space="preserve">. Не оставлять товароматериальные ценности ближе 1.5 м. от не укрепленных соответствующим образом оконных проемов.                        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7</w:t>
      </w:r>
      <w:r w:rsidRPr="00E32ECE">
        <w:rPr>
          <w:sz w:val="24"/>
          <w:szCs w:val="24"/>
        </w:rPr>
        <w:t>. Осуществлять прием-сдачу охраняемых объектов в соответствии с Инстру</w:t>
      </w:r>
      <w:r w:rsidRPr="00E32ECE">
        <w:rPr>
          <w:sz w:val="24"/>
          <w:szCs w:val="24"/>
        </w:rPr>
        <w:softHyphen/>
        <w:t>кцией.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8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>Закрывать на замки наружные двери поме</w:t>
      </w:r>
      <w:r w:rsidRPr="00E32ECE">
        <w:rPr>
          <w:sz w:val="24"/>
          <w:szCs w:val="24"/>
        </w:rPr>
        <w:softHyphen/>
        <w:t>щения, сдаваемого под охрану, обеспе</w:t>
      </w:r>
      <w:r w:rsidRPr="00E32ECE">
        <w:rPr>
          <w:sz w:val="24"/>
          <w:szCs w:val="24"/>
        </w:rPr>
        <w:softHyphen/>
        <w:t>чить исключение свободного к ним доступа в охранный период.</w:t>
      </w:r>
    </w:p>
    <w:p w:rsidR="00E32ECE" w:rsidRPr="00E32ECE" w:rsidRDefault="00637AC6" w:rsidP="00D5235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E32ECE" w:rsidRPr="00E32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2ECE" w:rsidRPr="00E32ECE">
        <w:rPr>
          <w:sz w:val="24"/>
          <w:szCs w:val="24"/>
        </w:rPr>
        <w:t>В случае неисправности охранной сигнали</w:t>
      </w:r>
      <w:r w:rsidR="00E32ECE">
        <w:rPr>
          <w:sz w:val="24"/>
          <w:szCs w:val="24"/>
        </w:rPr>
        <w:t xml:space="preserve">зации на сдаваемых под охрану </w:t>
      </w:r>
      <w:r w:rsidR="00E32ECE" w:rsidRPr="00E32ECE">
        <w:rPr>
          <w:sz w:val="24"/>
          <w:szCs w:val="24"/>
        </w:rPr>
        <w:t xml:space="preserve">  объектах,  немедлен</w:t>
      </w:r>
      <w:r w:rsidR="00E32ECE" w:rsidRPr="00E32ECE">
        <w:rPr>
          <w:sz w:val="24"/>
          <w:szCs w:val="24"/>
        </w:rPr>
        <w:softHyphen/>
        <w:t>но уведомлять об этом Охрану и не покидать охраняемый объект до устранения неисправностей.</w:t>
      </w:r>
    </w:p>
    <w:p w:rsidR="00E32ECE" w:rsidRPr="00E32ECE" w:rsidRDefault="00E32ECE" w:rsidP="00D52352">
      <w:pPr>
        <w:tabs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0</w:t>
      </w:r>
      <w:r w:rsidRPr="00E32ECE">
        <w:rPr>
          <w:sz w:val="24"/>
          <w:szCs w:val="24"/>
        </w:rPr>
        <w:t>. Обеспечить бесперебойное снабжение электроэнергией;</w:t>
      </w:r>
    </w:p>
    <w:p w:rsidR="00E32ECE" w:rsidRPr="00E32ECE" w:rsidRDefault="00E32ECE" w:rsidP="00D52352">
      <w:pPr>
        <w:tabs>
          <w:tab w:val="left" w:pos="709"/>
          <w:tab w:val="left" w:pos="900"/>
        </w:tabs>
        <w:ind w:firstLine="567"/>
        <w:jc w:val="both"/>
        <w:rPr>
          <w:sz w:val="24"/>
          <w:szCs w:val="24"/>
          <w:u w:val="single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1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 xml:space="preserve">В случае отсутствия электроэнергии, немедленно уведомить организации, осуществляющие обслуживание этих систем, а также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Охрану</w:t>
      </w:r>
      <w:r>
        <w:rPr>
          <w:sz w:val="24"/>
          <w:szCs w:val="24"/>
        </w:rPr>
        <w:t>».</w:t>
      </w:r>
      <w:r w:rsidRPr="00E32ECE">
        <w:rPr>
          <w:sz w:val="24"/>
          <w:szCs w:val="24"/>
        </w:rPr>
        <w:t xml:space="preserve"> </w:t>
      </w:r>
      <w:r w:rsidRPr="00E32ECE">
        <w:rPr>
          <w:sz w:val="24"/>
          <w:szCs w:val="24"/>
          <w:u w:val="single"/>
        </w:rPr>
        <w:t xml:space="preserve">При длительном отсутствии электроэнергии и разряде АКБ ППКОП (прибор приемно-контрольный охранно-пожарный), предоставить дополнительных источник питания, для восстановления работоспособности средств ОПС, либо по согласованию сторон действовать в соответствии с п. </w:t>
      </w:r>
      <w:r w:rsidR="00CA7E94">
        <w:rPr>
          <w:sz w:val="24"/>
          <w:szCs w:val="24"/>
          <w:u w:val="single"/>
        </w:rPr>
        <w:t>1.9</w:t>
      </w:r>
      <w:r w:rsidRPr="00E32ECE">
        <w:rPr>
          <w:sz w:val="24"/>
          <w:szCs w:val="24"/>
          <w:u w:val="single"/>
        </w:rPr>
        <w:t xml:space="preserve">. настоящего Договора. 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2</w:t>
      </w:r>
      <w:r w:rsidRPr="00E32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 xml:space="preserve">Сообщать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</w:t>
      </w:r>
      <w:r>
        <w:rPr>
          <w:sz w:val="24"/>
          <w:szCs w:val="24"/>
        </w:rPr>
        <w:t>е»</w:t>
      </w:r>
      <w:r w:rsidRPr="00E32ECE">
        <w:rPr>
          <w:sz w:val="24"/>
          <w:szCs w:val="24"/>
        </w:rPr>
        <w:t xml:space="preserve"> в письменной форме о проведении мероприятий, которые могут потребовать изменения характера охраны,  дополнительного оборудования объекта средствами сигнализации за трое суток до начала их использования.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3</w:t>
      </w:r>
      <w:r w:rsidRPr="00E32ECE">
        <w:rPr>
          <w:sz w:val="24"/>
          <w:szCs w:val="24"/>
        </w:rPr>
        <w:t xml:space="preserve">.Сообщать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</w:t>
      </w:r>
      <w:r>
        <w:rPr>
          <w:sz w:val="24"/>
          <w:szCs w:val="24"/>
        </w:rPr>
        <w:t>е»</w:t>
      </w:r>
      <w:r w:rsidRPr="00E32ECE">
        <w:rPr>
          <w:sz w:val="24"/>
          <w:szCs w:val="24"/>
        </w:rPr>
        <w:t xml:space="preserve"> предварительно за 5</w:t>
      </w:r>
      <w:r w:rsidR="00950560">
        <w:rPr>
          <w:sz w:val="24"/>
          <w:szCs w:val="24"/>
        </w:rPr>
        <w:t>(пяти)</w:t>
      </w:r>
      <w:r w:rsidRPr="00E32ECE">
        <w:rPr>
          <w:sz w:val="24"/>
          <w:szCs w:val="24"/>
        </w:rPr>
        <w:t xml:space="preserve"> суток об изменении режима и профиля работы, а также в случае проведения капитального ремонта или переоборудования охраняемого объекта.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4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>При самостоятельном обнаружении проникновении в охраня</w:t>
      </w:r>
      <w:r w:rsidRPr="00E32ECE">
        <w:rPr>
          <w:sz w:val="24"/>
          <w:szCs w:val="24"/>
        </w:rPr>
        <w:softHyphen/>
        <w:t xml:space="preserve">емые помещения на территории объекта немедленно сообщить </w:t>
      </w:r>
      <w:r>
        <w:rPr>
          <w:sz w:val="24"/>
          <w:szCs w:val="24"/>
        </w:rPr>
        <w:t>«</w:t>
      </w:r>
      <w:r w:rsidRPr="00E32ECE">
        <w:rPr>
          <w:sz w:val="24"/>
          <w:szCs w:val="24"/>
        </w:rPr>
        <w:t>Охран</w:t>
      </w:r>
      <w:r>
        <w:rPr>
          <w:sz w:val="24"/>
          <w:szCs w:val="24"/>
        </w:rPr>
        <w:t>е»</w:t>
      </w:r>
      <w:r w:rsidRPr="00E32ECE">
        <w:rPr>
          <w:sz w:val="24"/>
          <w:szCs w:val="24"/>
        </w:rPr>
        <w:t xml:space="preserve"> и при отсутствии угрозы для жизни и здоровья обеспечить неприкосновенность места происшествия до прибытия сотрудников </w:t>
      </w:r>
      <w:r w:rsidR="004E16A8">
        <w:rPr>
          <w:sz w:val="24"/>
          <w:szCs w:val="24"/>
        </w:rPr>
        <w:t>«</w:t>
      </w:r>
      <w:r w:rsidRPr="00E32ECE">
        <w:rPr>
          <w:sz w:val="24"/>
          <w:szCs w:val="24"/>
        </w:rPr>
        <w:t>Охраны</w:t>
      </w:r>
      <w:r w:rsidR="004E16A8">
        <w:rPr>
          <w:sz w:val="24"/>
          <w:szCs w:val="24"/>
        </w:rPr>
        <w:t>»</w:t>
      </w:r>
      <w:r w:rsidRPr="00E32ECE">
        <w:rPr>
          <w:sz w:val="24"/>
          <w:szCs w:val="24"/>
        </w:rPr>
        <w:t>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5</w:t>
      </w:r>
      <w:r w:rsidRPr="00E32ECE">
        <w:rPr>
          <w:sz w:val="24"/>
          <w:szCs w:val="24"/>
        </w:rPr>
        <w:t>.</w:t>
      </w:r>
      <w:r w:rsidR="004E16A8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>При обнаружении признаков проникновения на «Объект» посто</w:t>
      </w:r>
      <w:r w:rsidRPr="00E32ECE">
        <w:rPr>
          <w:sz w:val="24"/>
          <w:szCs w:val="24"/>
        </w:rPr>
        <w:softHyphen/>
        <w:t xml:space="preserve">ронних лиц и причинения материального ущерба в охраняемый период немедленно вызвать представителя Охраны. 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6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>При совершении хищения в период охраны объекта, проводить ин</w:t>
      </w:r>
      <w:r w:rsidRPr="00E32ECE">
        <w:rPr>
          <w:sz w:val="24"/>
          <w:szCs w:val="24"/>
        </w:rPr>
        <w:softHyphen/>
        <w:t>вентаризацию с обязательным участием уполномоченного представителя Охраны.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7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 xml:space="preserve">В случае возвращения </w:t>
      </w:r>
      <w:r w:rsidR="004E16A8">
        <w:rPr>
          <w:sz w:val="24"/>
          <w:szCs w:val="24"/>
        </w:rPr>
        <w:t>Клиенту</w:t>
      </w:r>
      <w:r w:rsidRPr="00E32ECE">
        <w:rPr>
          <w:sz w:val="24"/>
          <w:szCs w:val="24"/>
        </w:rPr>
        <w:t xml:space="preserve"> похищенных материальных ценностей, приглашать представителя Охраны.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4.1</w:t>
      </w:r>
      <w:r w:rsidR="00637AC6">
        <w:rPr>
          <w:sz w:val="24"/>
          <w:szCs w:val="24"/>
        </w:rPr>
        <w:t>8</w:t>
      </w:r>
      <w:r w:rsidRPr="00E32ECE">
        <w:rPr>
          <w:sz w:val="24"/>
          <w:szCs w:val="24"/>
        </w:rPr>
        <w:t>.</w:t>
      </w:r>
      <w:r w:rsidR="00637AC6">
        <w:rPr>
          <w:sz w:val="24"/>
          <w:szCs w:val="24"/>
        </w:rPr>
        <w:t xml:space="preserve"> </w:t>
      </w:r>
      <w:r w:rsidRPr="00E32ECE">
        <w:rPr>
          <w:sz w:val="24"/>
          <w:szCs w:val="24"/>
        </w:rPr>
        <w:t xml:space="preserve">В течение 10 </w:t>
      </w:r>
      <w:r w:rsidR="00950560">
        <w:rPr>
          <w:sz w:val="24"/>
          <w:szCs w:val="24"/>
        </w:rPr>
        <w:t xml:space="preserve">(десяти) рабочих </w:t>
      </w:r>
      <w:r w:rsidRPr="00E32ECE">
        <w:rPr>
          <w:sz w:val="24"/>
          <w:szCs w:val="24"/>
        </w:rPr>
        <w:t>дней со дня поступления официального сообщения рассмотреть предложение Охран</w:t>
      </w:r>
      <w:r w:rsidR="004E16A8">
        <w:rPr>
          <w:sz w:val="24"/>
          <w:szCs w:val="24"/>
        </w:rPr>
        <w:t>ы</w:t>
      </w:r>
      <w:r w:rsidRPr="00E32ECE">
        <w:rPr>
          <w:sz w:val="24"/>
          <w:szCs w:val="24"/>
        </w:rPr>
        <w:t xml:space="preserve"> об изменении тарифов за оказываемые услуги.</w:t>
      </w:r>
    </w:p>
    <w:p w:rsidR="00E32ECE" w:rsidRPr="00E32ECE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19</w:t>
      </w:r>
      <w:r w:rsidRPr="00E32ECE">
        <w:rPr>
          <w:sz w:val="24"/>
          <w:szCs w:val="24"/>
        </w:rPr>
        <w:t>. Оказывать всестороннее содействие работникам Охраны при выполнении ими своих функциональных обязанностей.</w:t>
      </w:r>
    </w:p>
    <w:p w:rsidR="00E32ECE" w:rsidRPr="00E32ECE" w:rsidRDefault="00E32ECE" w:rsidP="00D52352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2ECE">
        <w:rPr>
          <w:sz w:val="24"/>
          <w:szCs w:val="24"/>
        </w:rPr>
        <w:t>.2</w:t>
      </w:r>
      <w:r w:rsidR="00637AC6">
        <w:rPr>
          <w:sz w:val="24"/>
          <w:szCs w:val="24"/>
        </w:rPr>
        <w:t>0</w:t>
      </w:r>
      <w:r w:rsidRPr="00E32ECE">
        <w:rPr>
          <w:sz w:val="24"/>
          <w:szCs w:val="24"/>
        </w:rPr>
        <w:t>. При утрате ключей немедленно, в течени</w:t>
      </w:r>
      <w:proofErr w:type="gramStart"/>
      <w:r w:rsidRPr="00E32ECE">
        <w:rPr>
          <w:sz w:val="24"/>
          <w:szCs w:val="24"/>
        </w:rPr>
        <w:t>и</w:t>
      </w:r>
      <w:proofErr w:type="gramEnd"/>
      <w:r w:rsidRPr="00E32ECE">
        <w:rPr>
          <w:sz w:val="24"/>
          <w:szCs w:val="24"/>
        </w:rPr>
        <w:t xml:space="preserve"> одного рабочего дня, заменить замки, при разглашении кодов доступа или утере носимых устройств управления немедленно информировать </w:t>
      </w:r>
      <w:r w:rsidR="004E16A8">
        <w:rPr>
          <w:sz w:val="24"/>
          <w:szCs w:val="24"/>
        </w:rPr>
        <w:t>Охран</w:t>
      </w:r>
      <w:r w:rsidRPr="00E32ECE">
        <w:rPr>
          <w:sz w:val="24"/>
          <w:szCs w:val="24"/>
        </w:rPr>
        <w:t xml:space="preserve">у. Смена кодов и замена носимых устройств управления оплачивается </w:t>
      </w:r>
      <w:r w:rsidR="004E16A8">
        <w:rPr>
          <w:sz w:val="24"/>
          <w:szCs w:val="24"/>
        </w:rPr>
        <w:t>Клиентом</w:t>
      </w:r>
      <w:r w:rsidRPr="00E32ECE">
        <w:rPr>
          <w:sz w:val="24"/>
          <w:szCs w:val="24"/>
        </w:rPr>
        <w:t xml:space="preserve"> согласно выставленной смете перечислением или иным способом в течени</w:t>
      </w:r>
      <w:proofErr w:type="gramStart"/>
      <w:r w:rsidRPr="00E32ECE">
        <w:rPr>
          <w:sz w:val="24"/>
          <w:szCs w:val="24"/>
        </w:rPr>
        <w:t>и</w:t>
      </w:r>
      <w:proofErr w:type="gramEnd"/>
      <w:r w:rsidRPr="00E32ECE">
        <w:rPr>
          <w:sz w:val="24"/>
          <w:szCs w:val="24"/>
        </w:rPr>
        <w:t xml:space="preserve"> 3-х </w:t>
      </w:r>
      <w:r w:rsidR="00950560">
        <w:rPr>
          <w:sz w:val="24"/>
          <w:szCs w:val="24"/>
        </w:rPr>
        <w:t xml:space="preserve">(трех) </w:t>
      </w:r>
      <w:r w:rsidRPr="00E32ECE">
        <w:rPr>
          <w:sz w:val="24"/>
          <w:szCs w:val="24"/>
        </w:rPr>
        <w:t>банковских дней.</w:t>
      </w:r>
    </w:p>
    <w:p w:rsidR="00E32ECE" w:rsidRPr="00E32ECE" w:rsidRDefault="00E32ECE" w:rsidP="00D52352">
      <w:pPr>
        <w:ind w:firstLine="567"/>
        <w:jc w:val="both"/>
        <w:rPr>
          <w:sz w:val="24"/>
          <w:szCs w:val="24"/>
          <w:u w:val="single"/>
        </w:rPr>
      </w:pPr>
      <w:r w:rsidRPr="00E32ECE">
        <w:rPr>
          <w:sz w:val="24"/>
          <w:szCs w:val="24"/>
        </w:rPr>
        <w:t>4.</w:t>
      </w:r>
      <w:r w:rsidR="00637AC6">
        <w:rPr>
          <w:sz w:val="24"/>
          <w:szCs w:val="24"/>
        </w:rPr>
        <w:t>21</w:t>
      </w:r>
      <w:r w:rsidRPr="00E32ECE">
        <w:rPr>
          <w:sz w:val="24"/>
          <w:szCs w:val="24"/>
        </w:rPr>
        <w:t xml:space="preserve">. </w:t>
      </w:r>
      <w:r w:rsidRPr="00E32ECE">
        <w:rPr>
          <w:sz w:val="24"/>
          <w:szCs w:val="24"/>
          <w:u w:val="single"/>
        </w:rPr>
        <w:t xml:space="preserve">В охраняемое время ответственный за постановку и снятие с охраны </w:t>
      </w:r>
      <w:r w:rsidR="004E16A8">
        <w:rPr>
          <w:sz w:val="24"/>
          <w:szCs w:val="24"/>
          <w:u w:val="single"/>
        </w:rPr>
        <w:t>Клиента</w:t>
      </w:r>
      <w:r w:rsidRPr="00E32ECE">
        <w:rPr>
          <w:sz w:val="24"/>
          <w:szCs w:val="24"/>
          <w:u w:val="single"/>
        </w:rPr>
        <w:t xml:space="preserve"> обязан находиться по указанному в списках адресу либо быть на связи по указанному в списках телефону, а также прибыть на объект для осмотра или визуального наблюдения за объектом, если это будет необходимо, для осуществления обязанностей Охраны.</w:t>
      </w:r>
    </w:p>
    <w:p w:rsidR="00E32ECE" w:rsidRPr="004E16A8" w:rsidRDefault="00E32ECE" w:rsidP="00D52352">
      <w:pPr>
        <w:ind w:firstLine="567"/>
        <w:jc w:val="both"/>
        <w:rPr>
          <w:sz w:val="24"/>
          <w:szCs w:val="24"/>
        </w:rPr>
      </w:pPr>
      <w:r w:rsidRPr="004E16A8">
        <w:rPr>
          <w:sz w:val="24"/>
          <w:szCs w:val="24"/>
        </w:rPr>
        <w:t>4.2</w:t>
      </w:r>
      <w:r w:rsidR="00637AC6">
        <w:rPr>
          <w:sz w:val="24"/>
          <w:szCs w:val="24"/>
        </w:rPr>
        <w:t>2</w:t>
      </w:r>
      <w:r w:rsidRPr="004E16A8">
        <w:rPr>
          <w:sz w:val="24"/>
          <w:szCs w:val="24"/>
        </w:rPr>
        <w:t xml:space="preserve">. </w:t>
      </w:r>
      <w:r w:rsidR="004E16A8" w:rsidRPr="004E16A8">
        <w:rPr>
          <w:sz w:val="24"/>
          <w:szCs w:val="24"/>
        </w:rPr>
        <w:t>Клиент</w:t>
      </w:r>
      <w:r w:rsidRPr="004E16A8">
        <w:rPr>
          <w:sz w:val="24"/>
          <w:szCs w:val="24"/>
        </w:rPr>
        <w:t xml:space="preserve"> обязан обеспечить возможность Охране для тщательного визуального осмотра внешних периметров охраняемого объекта группой немедленного реагирования.</w:t>
      </w:r>
    </w:p>
    <w:p w:rsidR="00E32ECE" w:rsidRPr="004E16A8" w:rsidRDefault="00E32ECE" w:rsidP="00D52352">
      <w:pPr>
        <w:suppressAutoHyphens/>
        <w:ind w:firstLine="567"/>
        <w:jc w:val="both"/>
        <w:rPr>
          <w:sz w:val="24"/>
          <w:szCs w:val="24"/>
        </w:rPr>
      </w:pPr>
      <w:r w:rsidRPr="004E16A8">
        <w:rPr>
          <w:sz w:val="24"/>
          <w:szCs w:val="24"/>
        </w:rPr>
        <w:t>4.2</w:t>
      </w:r>
      <w:r w:rsidR="00637AC6">
        <w:rPr>
          <w:sz w:val="24"/>
          <w:szCs w:val="24"/>
        </w:rPr>
        <w:t>3</w:t>
      </w:r>
      <w:r w:rsidRPr="004E16A8">
        <w:rPr>
          <w:sz w:val="24"/>
          <w:szCs w:val="24"/>
        </w:rPr>
        <w:t>.Своевременно оплачивать услуги Охраны в порядке и сроки установленные положениями настоящего договора.</w:t>
      </w:r>
    </w:p>
    <w:p w:rsidR="004E16A8" w:rsidRPr="004E16A8" w:rsidRDefault="004E16A8" w:rsidP="00D52352">
      <w:pPr>
        <w:widowControl/>
        <w:tabs>
          <w:tab w:val="left" w:pos="10490"/>
        </w:tabs>
        <w:suppressAutoHyphens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4.2</w:t>
      </w:r>
      <w:r w:rsidR="00637AC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4E16A8">
        <w:rPr>
          <w:sz w:val="24"/>
          <w:szCs w:val="24"/>
        </w:rPr>
        <w:t xml:space="preserve"> Соблюдать правила пользования кнопкой тревожной сигнализации (КТС) в соответствии </w:t>
      </w:r>
      <w:r w:rsidRPr="004E16A8">
        <w:rPr>
          <w:sz w:val="24"/>
          <w:szCs w:val="24"/>
          <w:u w:val="single"/>
        </w:rPr>
        <w:t>с «Инструкцией»:</w:t>
      </w:r>
    </w:p>
    <w:p w:rsidR="004E16A8" w:rsidRPr="004E16A8" w:rsidRDefault="004E16A8" w:rsidP="00D52352">
      <w:pPr>
        <w:tabs>
          <w:tab w:val="left" w:pos="10490"/>
        </w:tabs>
        <w:suppressAutoHyphens/>
        <w:ind w:firstLine="567"/>
        <w:jc w:val="both"/>
        <w:rPr>
          <w:sz w:val="24"/>
          <w:szCs w:val="24"/>
        </w:rPr>
      </w:pPr>
      <w:r w:rsidRPr="004E16A8">
        <w:rPr>
          <w:sz w:val="24"/>
          <w:szCs w:val="24"/>
        </w:rPr>
        <w:t>- использовать КТС для вызова «ГНР»  в случаях совершения н</w:t>
      </w:r>
      <w:r>
        <w:rPr>
          <w:sz w:val="24"/>
          <w:szCs w:val="24"/>
        </w:rPr>
        <w:t>а «Объекте» правонарушений и</w:t>
      </w:r>
      <w:r w:rsidRPr="004E16A8">
        <w:rPr>
          <w:sz w:val="24"/>
          <w:szCs w:val="24"/>
        </w:rPr>
        <w:t xml:space="preserve">  преступлений, направленных против личности и имущества «</w:t>
      </w:r>
      <w:r>
        <w:rPr>
          <w:sz w:val="24"/>
          <w:szCs w:val="24"/>
        </w:rPr>
        <w:t>Клиента</w:t>
      </w:r>
      <w:r w:rsidRPr="004E16A8">
        <w:rPr>
          <w:sz w:val="24"/>
          <w:szCs w:val="24"/>
        </w:rPr>
        <w:t>», а также в случаях</w:t>
      </w:r>
      <w:r>
        <w:rPr>
          <w:sz w:val="24"/>
          <w:szCs w:val="24"/>
        </w:rPr>
        <w:t xml:space="preserve"> </w:t>
      </w:r>
      <w:r w:rsidRPr="004E16A8">
        <w:rPr>
          <w:sz w:val="24"/>
          <w:szCs w:val="24"/>
        </w:rPr>
        <w:t xml:space="preserve"> угрозы личной или имущественной безопасности; </w:t>
      </w:r>
    </w:p>
    <w:p w:rsidR="004E16A8" w:rsidRPr="004E16A8" w:rsidRDefault="004E16A8" w:rsidP="00D52352">
      <w:pPr>
        <w:tabs>
          <w:tab w:val="left" w:pos="10490"/>
        </w:tabs>
        <w:suppressAutoHyphens/>
        <w:ind w:firstLine="567"/>
        <w:jc w:val="both"/>
        <w:rPr>
          <w:sz w:val="24"/>
          <w:szCs w:val="24"/>
        </w:rPr>
      </w:pPr>
      <w:r w:rsidRPr="004E16A8">
        <w:rPr>
          <w:sz w:val="24"/>
          <w:szCs w:val="24"/>
        </w:rPr>
        <w:t>-   не допускать случайных нажатий КТС и ложных вызовов «ГНР»;</w:t>
      </w:r>
    </w:p>
    <w:p w:rsidR="004E16A8" w:rsidRPr="004E16A8" w:rsidRDefault="004E16A8" w:rsidP="00D52352">
      <w:pPr>
        <w:tabs>
          <w:tab w:val="left" w:pos="10490"/>
        </w:tabs>
        <w:suppressAutoHyphens/>
        <w:ind w:firstLine="567"/>
        <w:jc w:val="both"/>
        <w:rPr>
          <w:sz w:val="24"/>
          <w:szCs w:val="24"/>
        </w:rPr>
      </w:pPr>
      <w:r w:rsidRPr="004E16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16A8">
        <w:rPr>
          <w:sz w:val="24"/>
          <w:szCs w:val="24"/>
        </w:rPr>
        <w:t xml:space="preserve">при проверке КТС предварительно позвонить дежурному оператору пульта                      централизованного наблюдения по </w:t>
      </w:r>
      <w:r w:rsidRPr="004E16A8">
        <w:rPr>
          <w:b/>
          <w:sz w:val="24"/>
          <w:szCs w:val="24"/>
          <w:u w:val="single"/>
        </w:rPr>
        <w:t xml:space="preserve">т. </w:t>
      </w:r>
      <w:r w:rsidR="00CA7E94">
        <w:rPr>
          <w:b/>
          <w:sz w:val="24"/>
          <w:szCs w:val="24"/>
          <w:u w:val="single"/>
        </w:rPr>
        <w:t>-----</w:t>
      </w:r>
      <w:r w:rsidRPr="004E16A8">
        <w:rPr>
          <w:b/>
          <w:sz w:val="24"/>
          <w:szCs w:val="24"/>
        </w:rPr>
        <w:t xml:space="preserve">, </w:t>
      </w:r>
      <w:r w:rsidRPr="004E16A8">
        <w:rPr>
          <w:sz w:val="24"/>
          <w:szCs w:val="24"/>
        </w:rPr>
        <w:t xml:space="preserve">дождаться результатов проверки и                    удостовериться в работоспособности КТС. </w:t>
      </w:r>
    </w:p>
    <w:p w:rsidR="004E16A8" w:rsidRDefault="004E16A8" w:rsidP="00D52352">
      <w:pPr>
        <w:widowControl/>
        <w:tabs>
          <w:tab w:val="left" w:pos="1049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37AC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E16A8">
        <w:rPr>
          <w:sz w:val="24"/>
          <w:szCs w:val="24"/>
        </w:rPr>
        <w:t xml:space="preserve">В случае несоблюдения </w:t>
      </w:r>
      <w:r w:rsidR="00FB39ED">
        <w:rPr>
          <w:sz w:val="24"/>
          <w:szCs w:val="24"/>
        </w:rPr>
        <w:t>Клиентом</w:t>
      </w:r>
      <w:r w:rsidRPr="004E16A8">
        <w:rPr>
          <w:sz w:val="24"/>
          <w:szCs w:val="24"/>
        </w:rPr>
        <w:t xml:space="preserve"> правил пользования КТС согласно «Инструкции», если это  привело к ложному выезду «ГНР» на «Объект», нести материальны</w:t>
      </w:r>
      <w:r>
        <w:rPr>
          <w:sz w:val="24"/>
          <w:szCs w:val="24"/>
        </w:rPr>
        <w:t xml:space="preserve">е расходы в виде выплаты </w:t>
      </w:r>
      <w:r w:rsidRPr="004E16A8">
        <w:rPr>
          <w:sz w:val="24"/>
          <w:szCs w:val="24"/>
        </w:rPr>
        <w:t xml:space="preserve">Охране  штрафных санкций  в размере </w:t>
      </w:r>
      <w:r w:rsidR="00CA7E94">
        <w:rPr>
          <w:b/>
          <w:sz w:val="24"/>
          <w:szCs w:val="24"/>
          <w:u w:val="single"/>
        </w:rPr>
        <w:t>----</w:t>
      </w:r>
      <w:r w:rsidRPr="004E16A8">
        <w:rPr>
          <w:b/>
          <w:sz w:val="24"/>
          <w:szCs w:val="24"/>
          <w:u w:val="single"/>
        </w:rPr>
        <w:t xml:space="preserve"> </w:t>
      </w:r>
      <w:r w:rsidRPr="00CA7E94">
        <w:rPr>
          <w:sz w:val="24"/>
          <w:szCs w:val="24"/>
          <w:u w:val="single"/>
        </w:rPr>
        <w:t>рублей 00 копеек</w:t>
      </w:r>
      <w:r w:rsidRPr="00CA7E94">
        <w:rPr>
          <w:sz w:val="24"/>
          <w:szCs w:val="24"/>
        </w:rPr>
        <w:t xml:space="preserve">  за </w:t>
      </w:r>
      <w:r w:rsidRPr="00CA7E94">
        <w:rPr>
          <w:sz w:val="24"/>
          <w:szCs w:val="24"/>
          <w:u w:val="single"/>
        </w:rPr>
        <w:t>один  ложный выезд</w:t>
      </w:r>
      <w:r w:rsidRPr="00CA7E94">
        <w:rPr>
          <w:sz w:val="24"/>
          <w:szCs w:val="24"/>
        </w:rPr>
        <w:t>.</w:t>
      </w:r>
    </w:p>
    <w:p w:rsidR="00FB39ED" w:rsidRPr="00FB39ED" w:rsidRDefault="00FB39ED" w:rsidP="00D52352">
      <w:pPr>
        <w:widowControl/>
        <w:tabs>
          <w:tab w:val="left" w:pos="10490"/>
        </w:tabs>
        <w:suppressAutoHyphens/>
        <w:ind w:right="13" w:firstLine="567"/>
        <w:jc w:val="both"/>
        <w:rPr>
          <w:sz w:val="24"/>
          <w:szCs w:val="24"/>
        </w:rPr>
      </w:pPr>
      <w:r w:rsidRPr="00FB39ED">
        <w:rPr>
          <w:sz w:val="24"/>
          <w:szCs w:val="24"/>
        </w:rPr>
        <w:t>4.2</w:t>
      </w:r>
      <w:r w:rsidR="00637AC6">
        <w:rPr>
          <w:sz w:val="24"/>
          <w:szCs w:val="24"/>
        </w:rPr>
        <w:t>6</w:t>
      </w:r>
      <w:r w:rsidRPr="00FB39ED">
        <w:rPr>
          <w:sz w:val="24"/>
          <w:szCs w:val="24"/>
        </w:rPr>
        <w:t>. По истечении гарантийного срока эксплуатации тревожной сигнализации производить капитальный ремонт.</w:t>
      </w:r>
    </w:p>
    <w:p w:rsidR="00FB39ED" w:rsidRPr="00FB39ED" w:rsidRDefault="00FB39ED" w:rsidP="00D52352">
      <w:pPr>
        <w:widowControl/>
        <w:tabs>
          <w:tab w:val="left" w:pos="10490"/>
        </w:tabs>
        <w:suppressAutoHyphens/>
        <w:ind w:right="13" w:firstLine="567"/>
        <w:jc w:val="both"/>
        <w:rPr>
          <w:sz w:val="24"/>
          <w:szCs w:val="24"/>
        </w:rPr>
      </w:pPr>
    </w:p>
    <w:p w:rsidR="00844907" w:rsidRPr="00E32ECE" w:rsidRDefault="00844907" w:rsidP="00D52352">
      <w:pPr>
        <w:tabs>
          <w:tab w:val="left" w:pos="1418"/>
        </w:tabs>
        <w:ind w:firstLine="567"/>
        <w:jc w:val="center"/>
        <w:rPr>
          <w:b/>
          <w:caps/>
          <w:sz w:val="24"/>
          <w:szCs w:val="24"/>
        </w:rPr>
      </w:pPr>
      <w:r w:rsidRPr="00E32ECE">
        <w:rPr>
          <w:b/>
          <w:caps/>
          <w:sz w:val="24"/>
          <w:szCs w:val="24"/>
          <w:lang w:val="en-US"/>
        </w:rPr>
        <w:t>V</w:t>
      </w:r>
      <w:r w:rsidRPr="00E32ECE">
        <w:rPr>
          <w:b/>
          <w:caps/>
          <w:sz w:val="24"/>
          <w:szCs w:val="24"/>
        </w:rPr>
        <w:t>. Ответственность «Охраны»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5.1.</w:t>
      </w:r>
      <w:r w:rsidR="00637AC6"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>В случае неисполнения либо ненадлежащего исполнения обязательств по настоящему договору стороны несут ответственность, предусмотренную ГК РФ, а также положениями настоящего договора.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5.2</w:t>
      </w:r>
      <w:r w:rsidR="00637AC6">
        <w:rPr>
          <w:sz w:val="24"/>
          <w:szCs w:val="24"/>
        </w:rPr>
        <w:t>.</w:t>
      </w:r>
      <w:r w:rsidRPr="00013CCA">
        <w:rPr>
          <w:sz w:val="24"/>
          <w:szCs w:val="24"/>
        </w:rPr>
        <w:t xml:space="preserve"> Охрана несет материальную ответственность, предусмотренную ГК РФ за ущерб, причиненный в результате ненадлежащего исполнения своих договорных обязательств, в следующих случаях: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-в случае хищения материальных ценностей путем вз</w:t>
      </w:r>
      <w:r w:rsidRPr="00013CCA">
        <w:rPr>
          <w:sz w:val="24"/>
          <w:szCs w:val="24"/>
        </w:rPr>
        <w:softHyphen/>
        <w:t>лома запоров, замков, повреждения окон и иных проемов, стен помещений объектов;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-уничтожения или повреждения имущества находящегося на охраняемом объекте или на его территории посторонним (и) лицом (и), проникшими на объект.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5.3.</w:t>
      </w:r>
      <w:r w:rsidR="00637AC6"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>Факт хищения, а также уничтожения или повреждения имущест</w:t>
      </w:r>
      <w:r w:rsidRPr="00013CCA">
        <w:rPr>
          <w:sz w:val="24"/>
          <w:szCs w:val="24"/>
        </w:rPr>
        <w:softHyphen/>
        <w:t xml:space="preserve">ва </w:t>
      </w:r>
      <w:r>
        <w:rPr>
          <w:sz w:val="24"/>
          <w:szCs w:val="24"/>
        </w:rPr>
        <w:t>Клиента</w:t>
      </w:r>
      <w:r w:rsidRPr="00013CCA">
        <w:rPr>
          <w:sz w:val="24"/>
          <w:szCs w:val="24"/>
        </w:rPr>
        <w:t xml:space="preserve"> посторонними лицами, проникшими на охраняемый объ</w:t>
      </w:r>
      <w:r w:rsidRPr="00013CCA">
        <w:rPr>
          <w:sz w:val="24"/>
          <w:szCs w:val="24"/>
        </w:rPr>
        <w:softHyphen/>
        <w:t xml:space="preserve">ект, устанавливается органами дознания, следствия или судом.                            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5.4.</w:t>
      </w:r>
      <w:r w:rsidR="00D52352"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 xml:space="preserve">При наличии письменного заявления </w:t>
      </w:r>
      <w:r>
        <w:rPr>
          <w:sz w:val="24"/>
          <w:szCs w:val="24"/>
        </w:rPr>
        <w:t>Клиента</w:t>
      </w:r>
      <w:r w:rsidRPr="00013CCA">
        <w:rPr>
          <w:sz w:val="24"/>
          <w:szCs w:val="24"/>
        </w:rPr>
        <w:t xml:space="preserve"> о причиненном ущербе, представители сторон немедленно проводят мероприятия по  определению размера нанесенного ущерба и в снятии остатков ма</w:t>
      </w:r>
      <w:r w:rsidRPr="00013CCA">
        <w:rPr>
          <w:sz w:val="24"/>
          <w:szCs w:val="24"/>
        </w:rPr>
        <w:softHyphen/>
        <w:t xml:space="preserve">териальных ценностей. 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5.5.</w:t>
      </w:r>
      <w:r w:rsidR="00D52352"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>Снятие остатков то</w:t>
      </w:r>
      <w:r w:rsidRPr="00013CCA">
        <w:rPr>
          <w:sz w:val="24"/>
          <w:szCs w:val="24"/>
        </w:rPr>
        <w:softHyphen/>
        <w:t>варно-материальных ценностей должно быть начато в день происшествия и проводится в соответствии с действующими инструкциями по проведению инвентаризации, с составлением акта инвентаризации в соответствии с данными бухгалтерского учета на день происшествия.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5.6.</w:t>
      </w:r>
      <w:r w:rsidR="00D52352"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>Возмещение причиненного по вине Охран</w:t>
      </w:r>
      <w:r>
        <w:rPr>
          <w:sz w:val="24"/>
          <w:szCs w:val="24"/>
        </w:rPr>
        <w:t>ы</w:t>
      </w:r>
      <w:r w:rsidRPr="00013CCA">
        <w:rPr>
          <w:sz w:val="24"/>
          <w:szCs w:val="24"/>
        </w:rPr>
        <w:t xml:space="preserve"> ущерба, производится по представлению </w:t>
      </w:r>
      <w:r>
        <w:rPr>
          <w:sz w:val="24"/>
          <w:szCs w:val="24"/>
        </w:rPr>
        <w:t>Клиента</w:t>
      </w:r>
      <w:r w:rsidRPr="00013CCA">
        <w:rPr>
          <w:sz w:val="24"/>
          <w:szCs w:val="24"/>
        </w:rPr>
        <w:t xml:space="preserve"> постановления органов дознания, следствия или приговора суда, установившего факт кражи, а также факт уничтожения или повреждения имущества находящего на охраняемом объекте или на его территории посторонним (и) лицом (и), проникшими на объект. </w:t>
      </w:r>
      <w:proofErr w:type="gramStart"/>
      <w:r w:rsidRPr="00013CCA">
        <w:rPr>
          <w:sz w:val="24"/>
          <w:szCs w:val="24"/>
        </w:rPr>
        <w:t xml:space="preserve">Ущерб, причиненный </w:t>
      </w:r>
      <w:r w:rsidR="00D52352">
        <w:rPr>
          <w:sz w:val="24"/>
          <w:szCs w:val="24"/>
        </w:rPr>
        <w:t>«Клиенту»</w:t>
      </w:r>
      <w:r w:rsidRPr="00013CCA">
        <w:rPr>
          <w:sz w:val="24"/>
          <w:szCs w:val="24"/>
        </w:rPr>
        <w:t xml:space="preserve"> действиями сотрудников </w:t>
      </w:r>
      <w:r w:rsidR="00D52352">
        <w:rPr>
          <w:sz w:val="24"/>
          <w:szCs w:val="24"/>
        </w:rPr>
        <w:t>«</w:t>
      </w:r>
      <w:r w:rsidRPr="00013CCA">
        <w:rPr>
          <w:sz w:val="24"/>
          <w:szCs w:val="24"/>
        </w:rPr>
        <w:t>Охраны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, может быть возмещен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Охра</w:t>
      </w:r>
      <w:r w:rsidRPr="00013CCA">
        <w:rPr>
          <w:sz w:val="24"/>
          <w:szCs w:val="24"/>
        </w:rPr>
        <w:t>ной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добровольно (по согласованию между Сторонами). </w:t>
      </w:r>
      <w:proofErr w:type="gramEnd"/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</w:t>
      </w:r>
      <w:r w:rsidR="00D52352">
        <w:rPr>
          <w:sz w:val="24"/>
          <w:szCs w:val="24"/>
        </w:rPr>
        <w:t>7</w:t>
      </w:r>
      <w:r w:rsidRPr="00013CCA">
        <w:rPr>
          <w:sz w:val="24"/>
          <w:szCs w:val="24"/>
        </w:rPr>
        <w:t>. В случае возмещения</w:t>
      </w:r>
      <w:r>
        <w:rPr>
          <w:sz w:val="24"/>
          <w:szCs w:val="24"/>
        </w:rPr>
        <w:t xml:space="preserve"> </w:t>
      </w:r>
      <w:r w:rsidR="00D52352">
        <w:rPr>
          <w:sz w:val="24"/>
          <w:szCs w:val="24"/>
        </w:rPr>
        <w:t>«Клиенту»</w:t>
      </w:r>
      <w:r>
        <w:rPr>
          <w:sz w:val="24"/>
          <w:szCs w:val="24"/>
        </w:rPr>
        <w:t xml:space="preserve"> ущерба понесенного</w:t>
      </w:r>
      <w:r w:rsidRPr="00013CCA">
        <w:rPr>
          <w:sz w:val="24"/>
          <w:szCs w:val="24"/>
        </w:rPr>
        <w:t xml:space="preserve"> в результате хищения, уничтожения или повреждения имущества, за счет средств </w:t>
      </w:r>
      <w:r w:rsidR="00D52352">
        <w:rPr>
          <w:sz w:val="24"/>
          <w:szCs w:val="24"/>
        </w:rPr>
        <w:t>«</w:t>
      </w:r>
      <w:r w:rsidRPr="00013CCA">
        <w:rPr>
          <w:sz w:val="24"/>
          <w:szCs w:val="24"/>
        </w:rPr>
        <w:t>Охраны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, </w:t>
      </w:r>
      <w:r w:rsidR="00D52352">
        <w:rPr>
          <w:sz w:val="24"/>
          <w:szCs w:val="24"/>
        </w:rPr>
        <w:t>«</w:t>
      </w:r>
      <w:r w:rsidRPr="00013CCA">
        <w:rPr>
          <w:sz w:val="24"/>
          <w:szCs w:val="24"/>
        </w:rPr>
        <w:t>Охрана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имеет право предъявления регрессного иска к лицу, совершившему вышеуказанные противоправные действия и чья вина доказана в </w:t>
      </w:r>
      <w:proofErr w:type="gramStart"/>
      <w:r w:rsidRPr="00013CCA">
        <w:rPr>
          <w:sz w:val="24"/>
          <w:szCs w:val="24"/>
        </w:rPr>
        <w:t>порядке</w:t>
      </w:r>
      <w:proofErr w:type="gramEnd"/>
      <w:r w:rsidRPr="00013CCA">
        <w:rPr>
          <w:sz w:val="24"/>
          <w:szCs w:val="24"/>
        </w:rPr>
        <w:t xml:space="preserve"> установленном  действующим законодательством РФ.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5.9.</w:t>
      </w:r>
      <w:r>
        <w:rPr>
          <w:sz w:val="24"/>
          <w:szCs w:val="24"/>
        </w:rPr>
        <w:t xml:space="preserve"> </w:t>
      </w:r>
      <w:r w:rsidR="00D52352">
        <w:rPr>
          <w:sz w:val="24"/>
          <w:szCs w:val="24"/>
        </w:rPr>
        <w:t>«</w:t>
      </w:r>
      <w:r w:rsidRPr="00013CCA">
        <w:rPr>
          <w:sz w:val="24"/>
          <w:szCs w:val="24"/>
        </w:rPr>
        <w:t>Охрана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освобождается от ответственности за имущественный ущерб, нанесенный стихийными бедствиями наводнением или другими форс-мажорными обстоятельствами, а также: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 за хищение, повреждение оставленного в охраняемом объекте личного имущества персонала   </w:t>
      </w:r>
      <w:r w:rsidR="00D52352">
        <w:rPr>
          <w:sz w:val="24"/>
          <w:szCs w:val="24"/>
        </w:rPr>
        <w:t>«Клиента»</w:t>
      </w:r>
      <w:r w:rsidRPr="00013CCA">
        <w:rPr>
          <w:sz w:val="24"/>
          <w:szCs w:val="24"/>
        </w:rPr>
        <w:t>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 за ущерб определенный без представителя </w:t>
      </w:r>
      <w:r w:rsidR="00D52352">
        <w:rPr>
          <w:sz w:val="24"/>
          <w:szCs w:val="24"/>
        </w:rPr>
        <w:t>«</w:t>
      </w:r>
      <w:r w:rsidRPr="00013CCA">
        <w:rPr>
          <w:sz w:val="24"/>
          <w:szCs w:val="24"/>
        </w:rPr>
        <w:t>Охраны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>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 за ущерб, причиненный имуществу третьих лиц, использующих территорию охраняемого    объекта </w:t>
      </w:r>
      <w:r w:rsidR="00D52352">
        <w:rPr>
          <w:sz w:val="24"/>
          <w:szCs w:val="24"/>
        </w:rPr>
        <w:t>«Клиента»</w:t>
      </w:r>
      <w:r w:rsidRPr="00013CCA">
        <w:rPr>
          <w:sz w:val="24"/>
          <w:szCs w:val="24"/>
        </w:rPr>
        <w:t xml:space="preserve"> в соответствии с договором аренды или на других основа</w:t>
      </w:r>
      <w:r w:rsidRPr="00013CCA">
        <w:rPr>
          <w:sz w:val="24"/>
          <w:szCs w:val="24"/>
        </w:rPr>
        <w:softHyphen/>
        <w:t>ниях, в результате преступных посягательств, если с ними не заключены договора на охрану;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в случае ненадлежащего выполнения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Клиентом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п. 4.3 – 4.12  договорных обязательств </w:t>
      </w:r>
      <w:r w:rsidRPr="00013CCA">
        <w:rPr>
          <w:sz w:val="24"/>
          <w:szCs w:val="24"/>
        </w:rPr>
        <w:lastRenderedPageBreak/>
        <w:t>по настоящему договору;</w:t>
      </w:r>
    </w:p>
    <w:p w:rsidR="00013CCA" w:rsidRPr="00013CCA" w:rsidRDefault="00013CCA" w:rsidP="00D5235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в случае создания </w:t>
      </w:r>
      <w:r>
        <w:rPr>
          <w:sz w:val="24"/>
          <w:szCs w:val="24"/>
        </w:rPr>
        <w:t>Клиентом</w:t>
      </w:r>
      <w:r w:rsidRPr="00013CCA">
        <w:rPr>
          <w:sz w:val="24"/>
          <w:szCs w:val="24"/>
        </w:rPr>
        <w:t xml:space="preserve"> помех для нормальной работоспособности объемных приборов средств охранной сигнализации, отключения по вине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Клиента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 электропитания;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за ущерб, нанесенный в результате разглашения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Клиентом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или его представителями, кодов и иных сведений касающихся системы охраны объекта;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   за ущерб, понесенный в результате хищения денежных средств, оставленных в помеще</w:t>
      </w:r>
      <w:r w:rsidRPr="00013CCA">
        <w:rPr>
          <w:sz w:val="24"/>
          <w:szCs w:val="24"/>
        </w:rPr>
        <w:softHyphen/>
        <w:t xml:space="preserve">нии охраняемого объекта  сверх сумм, которые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Клиент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 вправе оставить на объекте в соответствии с договором банковского счета, а также в случаях ненадлежащего их хранения.</w:t>
      </w:r>
    </w:p>
    <w:p w:rsidR="00013CCA" w:rsidRPr="00013CCA" w:rsidRDefault="00013CCA" w:rsidP="00D52352">
      <w:pPr>
        <w:pStyle w:val="20"/>
        <w:spacing w:after="0" w:line="240" w:lineRule="auto"/>
        <w:ind w:left="0"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   за ущерб, причиненный лицо</w:t>
      </w:r>
      <w:proofErr w:type="gramStart"/>
      <w:r w:rsidRPr="00013CCA">
        <w:rPr>
          <w:sz w:val="24"/>
          <w:szCs w:val="24"/>
        </w:rPr>
        <w:t>м(</w:t>
      </w:r>
      <w:proofErr w:type="spellStart"/>
      <w:proofErr w:type="gramEnd"/>
      <w:r w:rsidRPr="00013CCA">
        <w:rPr>
          <w:sz w:val="24"/>
          <w:szCs w:val="24"/>
        </w:rPr>
        <w:t>ами</w:t>
      </w:r>
      <w:proofErr w:type="spellEnd"/>
      <w:r w:rsidRPr="00013CCA">
        <w:rPr>
          <w:sz w:val="24"/>
          <w:szCs w:val="24"/>
        </w:rPr>
        <w:t>), оставшимся(</w:t>
      </w:r>
      <w:proofErr w:type="spellStart"/>
      <w:r w:rsidRPr="00013CCA">
        <w:rPr>
          <w:sz w:val="24"/>
          <w:szCs w:val="24"/>
        </w:rPr>
        <w:t>мися</w:t>
      </w:r>
      <w:proofErr w:type="spellEnd"/>
      <w:r w:rsidRPr="00013CCA">
        <w:rPr>
          <w:sz w:val="24"/>
          <w:szCs w:val="24"/>
        </w:rPr>
        <w:t>) внутри охраняемого помещения, если он(они) проник(ли) в это помещение до его закрытия;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  за хищения, совершенные через незаблокированные </w:t>
      </w:r>
      <w:r w:rsidRPr="00013CCA">
        <w:rPr>
          <w:sz w:val="24"/>
          <w:szCs w:val="24"/>
          <w:u w:val="single"/>
        </w:rPr>
        <w:t xml:space="preserve">по вине </w:t>
      </w:r>
      <w:r>
        <w:rPr>
          <w:sz w:val="24"/>
          <w:szCs w:val="24"/>
          <w:u w:val="single"/>
        </w:rPr>
        <w:t>Клиента</w:t>
      </w:r>
      <w:r w:rsidRPr="00013CCA">
        <w:rPr>
          <w:sz w:val="24"/>
          <w:szCs w:val="24"/>
          <w:u w:val="single"/>
        </w:rPr>
        <w:t xml:space="preserve"> </w:t>
      </w:r>
      <w:r w:rsidRPr="00013CCA">
        <w:rPr>
          <w:sz w:val="24"/>
          <w:szCs w:val="24"/>
        </w:rPr>
        <w:t>места охраняемого объекта;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    за повреждение витрин, дверей, конструкций здания («Объекта») при охране с помощью ПЦН;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013CCA">
        <w:rPr>
          <w:sz w:val="24"/>
          <w:szCs w:val="24"/>
        </w:rPr>
        <w:t xml:space="preserve">-  за кражу товарно-материальных ценностей при невыполнении </w:t>
      </w:r>
      <w:r w:rsidR="00D52352">
        <w:rPr>
          <w:sz w:val="24"/>
          <w:szCs w:val="24"/>
        </w:rPr>
        <w:t>«</w:t>
      </w:r>
      <w:r>
        <w:rPr>
          <w:sz w:val="24"/>
          <w:szCs w:val="24"/>
        </w:rPr>
        <w:t>Клиентом</w:t>
      </w:r>
      <w:r w:rsidR="00D52352">
        <w:rPr>
          <w:sz w:val="24"/>
          <w:szCs w:val="24"/>
        </w:rPr>
        <w:t>»</w:t>
      </w:r>
      <w:r w:rsidRPr="00013CCA">
        <w:rPr>
          <w:sz w:val="24"/>
          <w:szCs w:val="24"/>
        </w:rPr>
        <w:t xml:space="preserve">, в установленный сторонами срок, требований по  технической  </w:t>
      </w:r>
      <w:proofErr w:type="spellStart"/>
      <w:r w:rsidRPr="00013CCA">
        <w:rPr>
          <w:sz w:val="24"/>
          <w:szCs w:val="24"/>
        </w:rPr>
        <w:t>укрепленности</w:t>
      </w:r>
      <w:proofErr w:type="spellEnd"/>
      <w:r w:rsidRPr="00013CCA">
        <w:rPr>
          <w:sz w:val="24"/>
          <w:szCs w:val="24"/>
        </w:rPr>
        <w:t xml:space="preserve"> охраняемых объектов, если это послужило условием совершения хищения.</w:t>
      </w:r>
      <w:proofErr w:type="gramEnd"/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- за ущерб, причиненный в течение времени, установленного настоящим договором  п. 3.</w:t>
      </w:r>
      <w:r w:rsidR="00D52352">
        <w:rPr>
          <w:sz w:val="24"/>
          <w:szCs w:val="24"/>
        </w:rPr>
        <w:t>11</w:t>
      </w:r>
      <w:r w:rsidRPr="00013CCA">
        <w:rPr>
          <w:sz w:val="24"/>
          <w:szCs w:val="24"/>
        </w:rPr>
        <w:t>. для прибытия на объект  экипажа немедленного реагирования.</w:t>
      </w:r>
    </w:p>
    <w:p w:rsidR="00013CCA" w:rsidRPr="00013CCA" w:rsidRDefault="00013CCA" w:rsidP="00D5235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 xml:space="preserve">-  Охрана освобождается от материальной ответственности за ущерб, причиненный </w:t>
      </w:r>
      <w:r>
        <w:rPr>
          <w:sz w:val="24"/>
          <w:szCs w:val="24"/>
        </w:rPr>
        <w:t>Клиентом</w:t>
      </w:r>
      <w:r w:rsidRPr="00013CCA">
        <w:rPr>
          <w:sz w:val="24"/>
          <w:szCs w:val="24"/>
        </w:rPr>
        <w:t xml:space="preserve"> в результате хищения его имущества, в случае, если на момент причинения указанного ущерба </w:t>
      </w:r>
      <w:r>
        <w:rPr>
          <w:sz w:val="24"/>
          <w:szCs w:val="24"/>
        </w:rPr>
        <w:t>Клиент</w:t>
      </w:r>
      <w:r w:rsidRPr="00013CCA">
        <w:rPr>
          <w:sz w:val="24"/>
          <w:szCs w:val="24"/>
        </w:rPr>
        <w:t xml:space="preserve"> имел задолженность перед Охраной по оплате оказываемых по настоящему договору услуг за два и более расчетных периода. </w:t>
      </w:r>
    </w:p>
    <w:p w:rsidR="00013CCA" w:rsidRPr="00013CCA" w:rsidRDefault="00013CCA" w:rsidP="00D52352">
      <w:pPr>
        <w:suppressAutoHyphens/>
        <w:ind w:firstLine="567"/>
        <w:jc w:val="both"/>
        <w:rPr>
          <w:sz w:val="24"/>
          <w:szCs w:val="24"/>
        </w:rPr>
      </w:pPr>
      <w:r w:rsidRPr="00013CCA">
        <w:rPr>
          <w:sz w:val="24"/>
          <w:szCs w:val="24"/>
        </w:rPr>
        <w:t>5.10.</w:t>
      </w:r>
      <w:r>
        <w:rPr>
          <w:sz w:val="24"/>
          <w:szCs w:val="24"/>
        </w:rPr>
        <w:t xml:space="preserve"> </w:t>
      </w:r>
      <w:r w:rsidRPr="00013CCA">
        <w:rPr>
          <w:sz w:val="24"/>
          <w:szCs w:val="24"/>
        </w:rPr>
        <w:t>В случае если, одна сторона не исполняет свои обязательства по настоящему договору, исполняет их ненадлежащим образом или вообще отказывается  от исполнения этих обязательств, она обязана возместить другой стороне причиненные убытки, в том числе упущенную выгоду.</w:t>
      </w:r>
    </w:p>
    <w:p w:rsidR="00013CCA" w:rsidRDefault="00013CCA" w:rsidP="00D52352">
      <w:pPr>
        <w:suppressAutoHyphens/>
        <w:ind w:firstLine="567"/>
        <w:jc w:val="both"/>
        <w:rPr>
          <w:rFonts w:ascii="Times New Roman CYR" w:hAnsi="Times New Roman CYR" w:cs="Times New Roman CYR"/>
        </w:rPr>
      </w:pPr>
    </w:p>
    <w:p w:rsidR="00844907" w:rsidRPr="004D2746" w:rsidRDefault="00D52352" w:rsidP="00D52352">
      <w:pPr>
        <w:tabs>
          <w:tab w:val="left" w:pos="1418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</w:t>
      </w:r>
      <w:r w:rsidR="00844907" w:rsidRPr="004D2746">
        <w:rPr>
          <w:b/>
          <w:caps/>
          <w:sz w:val="24"/>
          <w:szCs w:val="24"/>
        </w:rPr>
        <w:t>. Сумма договора, порядок оплаты И ПРИЕМА-СДАЧИ услуг</w:t>
      </w:r>
    </w:p>
    <w:p w:rsidR="00C318A2" w:rsidRPr="006E0BEA" w:rsidRDefault="00D52352" w:rsidP="00D52352">
      <w:pPr>
        <w:pStyle w:val="ConsNormal"/>
        <w:widowControl/>
        <w:tabs>
          <w:tab w:val="left" w:pos="284"/>
          <w:tab w:val="left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8A2" w:rsidRPr="006E0BEA">
        <w:rPr>
          <w:rFonts w:ascii="Times New Roman" w:hAnsi="Times New Roman" w:cs="Times New Roman"/>
          <w:sz w:val="24"/>
          <w:szCs w:val="24"/>
        </w:rPr>
        <w:t>.1.</w:t>
      </w:r>
      <w:r w:rsidR="00C318A2">
        <w:rPr>
          <w:rFonts w:ascii="Times New Roman" w:hAnsi="Times New Roman" w:cs="Times New Roman"/>
          <w:sz w:val="24"/>
          <w:szCs w:val="24"/>
        </w:rPr>
        <w:t xml:space="preserve"> Стоимость услуг, предоставляемых «Охраной», по настоящему договору в месяц составляет</w:t>
      </w:r>
      <w:proofErr w:type="gramStart"/>
      <w:r w:rsidR="00C318A2">
        <w:rPr>
          <w:rFonts w:ascii="Times New Roman" w:hAnsi="Times New Roman" w:cs="Times New Roman"/>
          <w:sz w:val="24"/>
          <w:szCs w:val="24"/>
        </w:rPr>
        <w:t xml:space="preserve"> ________ ( __ ) </w:t>
      </w:r>
      <w:proofErr w:type="gramEnd"/>
      <w:r w:rsidR="00C318A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318A2">
        <w:rPr>
          <w:rFonts w:ascii="Times New Roman" w:hAnsi="Times New Roman" w:cs="Times New Roman"/>
          <w:sz w:val="24"/>
          <w:szCs w:val="24"/>
        </w:rPr>
        <w:softHyphen/>
      </w:r>
      <w:r w:rsidR="00C318A2">
        <w:rPr>
          <w:rFonts w:ascii="Times New Roman" w:hAnsi="Times New Roman" w:cs="Times New Roman"/>
          <w:sz w:val="24"/>
          <w:szCs w:val="24"/>
        </w:rPr>
        <w:softHyphen/>
      </w:r>
      <w:r w:rsidR="00C318A2">
        <w:rPr>
          <w:rFonts w:ascii="Times New Roman" w:hAnsi="Times New Roman" w:cs="Times New Roman"/>
          <w:sz w:val="24"/>
          <w:szCs w:val="24"/>
        </w:rPr>
        <w:softHyphen/>
        <w:t xml:space="preserve">___ копеек </w:t>
      </w:r>
      <w:r w:rsidR="00741080">
        <w:rPr>
          <w:rFonts w:ascii="Times New Roman" w:hAnsi="Times New Roman" w:cs="Times New Roman"/>
          <w:sz w:val="24"/>
          <w:szCs w:val="24"/>
        </w:rPr>
        <w:t xml:space="preserve">включая НДС </w:t>
      </w:r>
      <w:r w:rsidR="00C318A2">
        <w:rPr>
          <w:rFonts w:ascii="Times New Roman" w:hAnsi="Times New Roman" w:cs="Times New Roman"/>
          <w:sz w:val="24"/>
          <w:szCs w:val="24"/>
        </w:rPr>
        <w:t>и определяется перечнем, являющимся неотъемлемой часть</w:t>
      </w:r>
      <w:r w:rsidR="00741080">
        <w:rPr>
          <w:rFonts w:ascii="Times New Roman" w:hAnsi="Times New Roman" w:cs="Times New Roman"/>
          <w:sz w:val="24"/>
          <w:szCs w:val="24"/>
        </w:rPr>
        <w:t>ю договора в виде Приложения № 1</w:t>
      </w:r>
      <w:r w:rsidR="00C318A2">
        <w:rPr>
          <w:rFonts w:ascii="Times New Roman" w:hAnsi="Times New Roman" w:cs="Times New Roman"/>
          <w:sz w:val="24"/>
          <w:szCs w:val="24"/>
        </w:rPr>
        <w:t xml:space="preserve"> </w:t>
      </w:r>
      <w:r w:rsidR="0074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A2" w:rsidRDefault="00C318A2" w:rsidP="00D52352">
      <w:pPr>
        <w:pStyle w:val="ConsNormal"/>
        <w:widowControl/>
        <w:tabs>
          <w:tab w:val="left" w:pos="284"/>
          <w:tab w:val="left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BEA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>стоимость настоящего договора за период с 01.12.201</w:t>
      </w:r>
      <w:r w:rsidR="006711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71111">
        <w:rPr>
          <w:rFonts w:ascii="Times New Roman" w:hAnsi="Times New Roman" w:cs="Times New Roman"/>
          <w:sz w:val="24"/>
          <w:szCs w:val="24"/>
        </w:rPr>
        <w:t>31</w:t>
      </w:r>
      <w:r w:rsidR="00741080">
        <w:rPr>
          <w:rFonts w:ascii="Times New Roman" w:hAnsi="Times New Roman" w:cs="Times New Roman"/>
          <w:sz w:val="24"/>
          <w:szCs w:val="24"/>
        </w:rPr>
        <w:t>.1</w:t>
      </w:r>
      <w:r w:rsidR="006711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711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111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7410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C318A2" w:rsidRPr="006E0BEA" w:rsidRDefault="00D52352" w:rsidP="00D52352">
      <w:pPr>
        <w:pStyle w:val="ConsNormal"/>
        <w:widowControl/>
        <w:tabs>
          <w:tab w:val="left" w:pos="284"/>
          <w:tab w:val="left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8A2" w:rsidRPr="006E0BEA">
        <w:rPr>
          <w:rFonts w:ascii="Times New Roman" w:hAnsi="Times New Roman" w:cs="Times New Roman"/>
          <w:sz w:val="24"/>
          <w:szCs w:val="24"/>
        </w:rPr>
        <w:t>.</w:t>
      </w:r>
      <w:r w:rsidR="00C318A2">
        <w:rPr>
          <w:rFonts w:ascii="Times New Roman" w:hAnsi="Times New Roman" w:cs="Times New Roman"/>
          <w:sz w:val="24"/>
          <w:szCs w:val="24"/>
        </w:rPr>
        <w:t>2. Расчет за услуги «Охран</w:t>
      </w:r>
      <w:r w:rsidR="00C318A2" w:rsidRPr="006E0BEA">
        <w:rPr>
          <w:rFonts w:ascii="Times New Roman" w:hAnsi="Times New Roman" w:cs="Times New Roman"/>
          <w:sz w:val="24"/>
          <w:szCs w:val="24"/>
        </w:rPr>
        <w:t>ы» производится на основании выставленного счета-фактуры и акта выполненных работ, путем перечисления безналичных денежных средств н</w:t>
      </w:r>
      <w:r w:rsidR="00C318A2">
        <w:rPr>
          <w:rFonts w:ascii="Times New Roman" w:hAnsi="Times New Roman" w:cs="Times New Roman"/>
          <w:sz w:val="24"/>
          <w:szCs w:val="24"/>
        </w:rPr>
        <w:t>а расчетный счет «Охраны</w:t>
      </w:r>
      <w:r w:rsidR="00C318A2" w:rsidRPr="006E0BEA">
        <w:rPr>
          <w:rFonts w:ascii="Times New Roman" w:hAnsi="Times New Roman" w:cs="Times New Roman"/>
          <w:sz w:val="24"/>
          <w:szCs w:val="24"/>
        </w:rPr>
        <w:t xml:space="preserve">» не позднее </w:t>
      </w:r>
      <w:r w:rsidR="00C318A2">
        <w:rPr>
          <w:rFonts w:ascii="Times New Roman" w:hAnsi="Times New Roman" w:cs="Times New Roman"/>
          <w:sz w:val="24"/>
          <w:szCs w:val="24"/>
        </w:rPr>
        <w:t>10</w:t>
      </w:r>
      <w:r w:rsidR="00C318A2" w:rsidRPr="006E0BEA">
        <w:rPr>
          <w:rFonts w:ascii="Times New Roman" w:hAnsi="Times New Roman" w:cs="Times New Roman"/>
          <w:sz w:val="24"/>
          <w:szCs w:val="24"/>
        </w:rPr>
        <w:t xml:space="preserve"> числа месяца, следующего </w:t>
      </w:r>
      <w:proofErr w:type="gramStart"/>
      <w:r w:rsidR="00C318A2" w:rsidRPr="006E0B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318A2" w:rsidRPr="006E0BEA">
        <w:rPr>
          <w:rFonts w:ascii="Times New Roman" w:hAnsi="Times New Roman" w:cs="Times New Roman"/>
          <w:sz w:val="24"/>
          <w:szCs w:val="24"/>
        </w:rPr>
        <w:t xml:space="preserve"> отчетным. При этом моментом оплаты считается поступление денежных средств на расчетный счет  «Охраны».</w:t>
      </w:r>
    </w:p>
    <w:p w:rsidR="00C318A2" w:rsidRDefault="00D52352" w:rsidP="00D52352">
      <w:pPr>
        <w:pStyle w:val="ConsNormal"/>
        <w:widowControl/>
        <w:tabs>
          <w:tab w:val="left" w:pos="284"/>
          <w:tab w:val="left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8A2">
        <w:rPr>
          <w:rFonts w:ascii="Times New Roman" w:hAnsi="Times New Roman" w:cs="Times New Roman"/>
          <w:sz w:val="24"/>
          <w:szCs w:val="24"/>
        </w:rPr>
        <w:t>.3</w:t>
      </w:r>
      <w:r w:rsidR="00C318A2" w:rsidRPr="006E0BEA">
        <w:rPr>
          <w:rFonts w:ascii="Times New Roman" w:hAnsi="Times New Roman" w:cs="Times New Roman"/>
          <w:sz w:val="24"/>
          <w:szCs w:val="24"/>
        </w:rPr>
        <w:t>.</w:t>
      </w:r>
      <w:r w:rsidR="00C318A2">
        <w:rPr>
          <w:rFonts w:ascii="Times New Roman" w:hAnsi="Times New Roman" w:cs="Times New Roman"/>
          <w:sz w:val="24"/>
          <w:szCs w:val="24"/>
        </w:rPr>
        <w:t xml:space="preserve"> </w:t>
      </w:r>
      <w:r w:rsidR="00C318A2" w:rsidRPr="006E0BEA">
        <w:rPr>
          <w:rFonts w:ascii="Times New Roman" w:hAnsi="Times New Roman" w:cs="Times New Roman"/>
          <w:sz w:val="24"/>
          <w:szCs w:val="24"/>
        </w:rPr>
        <w:t>В случае про</w:t>
      </w:r>
      <w:r w:rsidR="007C0E88">
        <w:rPr>
          <w:rFonts w:ascii="Times New Roman" w:hAnsi="Times New Roman" w:cs="Times New Roman"/>
          <w:sz w:val="24"/>
          <w:szCs w:val="24"/>
        </w:rPr>
        <w:t>срочки платежей, указанных в п.6</w:t>
      </w:r>
      <w:r w:rsidR="00C318A2" w:rsidRPr="006E0BEA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C318A2" w:rsidRPr="006E0BEA">
        <w:rPr>
          <w:rFonts w:ascii="Times New Roman" w:hAnsi="Times New Roman" w:cs="Times New Roman"/>
          <w:sz w:val="24"/>
          <w:szCs w:val="24"/>
        </w:rPr>
        <w:t>. настоящего договора, «Заказчик» выплачивает «Охранной Фирме» пеню в размере 0,0</w:t>
      </w:r>
      <w:r w:rsidR="00671111">
        <w:rPr>
          <w:rFonts w:ascii="Times New Roman" w:hAnsi="Times New Roman" w:cs="Times New Roman"/>
          <w:sz w:val="24"/>
          <w:szCs w:val="24"/>
        </w:rPr>
        <w:t>1</w:t>
      </w:r>
      <w:r w:rsidR="00C318A2" w:rsidRPr="006E0BEA">
        <w:rPr>
          <w:rFonts w:ascii="Times New Roman" w:hAnsi="Times New Roman" w:cs="Times New Roman"/>
          <w:sz w:val="24"/>
          <w:szCs w:val="24"/>
        </w:rPr>
        <w:t>% за каждый день просрочки.</w:t>
      </w:r>
    </w:p>
    <w:p w:rsidR="00C318A2" w:rsidRPr="006E0BEA" w:rsidRDefault="00D52352" w:rsidP="00D52352">
      <w:pPr>
        <w:pStyle w:val="ConsNormal"/>
        <w:widowControl/>
        <w:tabs>
          <w:tab w:val="left" w:pos="284"/>
          <w:tab w:val="left" w:pos="42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18A2">
        <w:rPr>
          <w:rFonts w:ascii="Times New Roman" w:hAnsi="Times New Roman" w:cs="Times New Roman"/>
          <w:sz w:val="24"/>
          <w:szCs w:val="24"/>
        </w:rPr>
        <w:t xml:space="preserve">.4. В случае изменения тарифов на услуги, времени охраны и количества охраняемых объектов, сумма договора подлежит перерасчету.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844907" w:rsidRPr="004D2746" w:rsidRDefault="00844907" w:rsidP="00D52352">
      <w:pPr>
        <w:pStyle w:val="1"/>
        <w:tabs>
          <w:tab w:val="left" w:pos="1418"/>
        </w:tabs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2746">
        <w:rPr>
          <w:rFonts w:ascii="Times New Roman" w:hAnsi="Times New Roman" w:cs="Times New Roman"/>
          <w:sz w:val="24"/>
          <w:szCs w:val="24"/>
        </w:rPr>
        <w:t>VII.СРОК ДЕЙСТВИЯ ДОГОВОРА</w:t>
      </w:r>
    </w:p>
    <w:p w:rsidR="00844907" w:rsidRPr="004D2746" w:rsidRDefault="00D52352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4907" w:rsidRPr="004D2746">
        <w:rPr>
          <w:sz w:val="24"/>
          <w:szCs w:val="24"/>
        </w:rPr>
        <w:t xml:space="preserve">.1. Настоящий договор заключается сроком </w:t>
      </w:r>
      <w:r w:rsidR="00C318A2">
        <w:rPr>
          <w:sz w:val="24"/>
          <w:szCs w:val="24"/>
        </w:rPr>
        <w:t>с «0</w:t>
      </w:r>
      <w:r w:rsidR="00844907" w:rsidRPr="004D2746">
        <w:rPr>
          <w:sz w:val="24"/>
          <w:szCs w:val="24"/>
        </w:rPr>
        <w:t>1» декабря  201</w:t>
      </w:r>
      <w:r w:rsidR="00671111">
        <w:rPr>
          <w:sz w:val="24"/>
          <w:szCs w:val="24"/>
        </w:rPr>
        <w:t>5</w:t>
      </w:r>
      <w:r w:rsidR="00844907" w:rsidRPr="004D2746">
        <w:rPr>
          <w:sz w:val="24"/>
          <w:szCs w:val="24"/>
        </w:rPr>
        <w:t xml:space="preserve"> г. </w:t>
      </w:r>
      <w:r w:rsidR="00C318A2">
        <w:rPr>
          <w:sz w:val="24"/>
          <w:szCs w:val="24"/>
        </w:rPr>
        <w:t>по «</w:t>
      </w:r>
      <w:r w:rsidR="00741080">
        <w:rPr>
          <w:sz w:val="24"/>
          <w:szCs w:val="24"/>
        </w:rPr>
        <w:t>3</w:t>
      </w:r>
      <w:r w:rsidR="00671111">
        <w:rPr>
          <w:sz w:val="24"/>
          <w:szCs w:val="24"/>
        </w:rPr>
        <w:t>1</w:t>
      </w:r>
      <w:r w:rsidR="00C318A2">
        <w:rPr>
          <w:sz w:val="24"/>
          <w:szCs w:val="24"/>
        </w:rPr>
        <w:t xml:space="preserve">» </w:t>
      </w:r>
      <w:r w:rsidR="00671111">
        <w:rPr>
          <w:sz w:val="24"/>
          <w:szCs w:val="24"/>
        </w:rPr>
        <w:t>декабря</w:t>
      </w:r>
      <w:r w:rsidR="00C318A2">
        <w:rPr>
          <w:sz w:val="24"/>
          <w:szCs w:val="24"/>
        </w:rPr>
        <w:t xml:space="preserve"> 201</w:t>
      </w:r>
      <w:r w:rsidR="00671111">
        <w:rPr>
          <w:sz w:val="24"/>
          <w:szCs w:val="24"/>
        </w:rPr>
        <w:t>6</w:t>
      </w:r>
      <w:r w:rsidR="00C318A2">
        <w:rPr>
          <w:sz w:val="24"/>
          <w:szCs w:val="24"/>
        </w:rPr>
        <w:t xml:space="preserve"> г. </w:t>
      </w:r>
      <w:r w:rsidR="00844907" w:rsidRPr="004D2746">
        <w:rPr>
          <w:sz w:val="24"/>
          <w:szCs w:val="24"/>
        </w:rPr>
        <w:t>и вступает в силу с «0</w:t>
      </w:r>
      <w:r w:rsidR="00C318A2">
        <w:rPr>
          <w:sz w:val="24"/>
          <w:szCs w:val="24"/>
        </w:rPr>
        <w:t>1</w:t>
      </w:r>
      <w:r w:rsidR="00844907" w:rsidRPr="004D2746">
        <w:rPr>
          <w:sz w:val="24"/>
          <w:szCs w:val="24"/>
        </w:rPr>
        <w:t xml:space="preserve">» </w:t>
      </w:r>
      <w:r w:rsidR="00C318A2">
        <w:rPr>
          <w:sz w:val="24"/>
          <w:szCs w:val="24"/>
        </w:rPr>
        <w:t xml:space="preserve"> декабря</w:t>
      </w:r>
      <w:r w:rsidR="00844907" w:rsidRPr="004D2746">
        <w:rPr>
          <w:sz w:val="24"/>
          <w:szCs w:val="24"/>
        </w:rPr>
        <w:t xml:space="preserve"> 201</w:t>
      </w:r>
      <w:r w:rsidR="00671111">
        <w:rPr>
          <w:sz w:val="24"/>
          <w:szCs w:val="24"/>
        </w:rPr>
        <w:t>5</w:t>
      </w:r>
      <w:r w:rsidR="00844907" w:rsidRPr="004D2746">
        <w:rPr>
          <w:sz w:val="24"/>
          <w:szCs w:val="24"/>
        </w:rPr>
        <w:t xml:space="preserve">г. </w:t>
      </w:r>
    </w:p>
    <w:p w:rsidR="00844907" w:rsidRPr="004D2746" w:rsidRDefault="00D52352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4907" w:rsidRPr="004D2746">
        <w:rPr>
          <w:sz w:val="24"/>
          <w:szCs w:val="24"/>
        </w:rPr>
        <w:t xml:space="preserve">.2. При досрочном расторжении договора «Клиентом» он должен письменно уведомить об этом «Охрану» не позднее, чем за </w:t>
      </w:r>
      <w:r w:rsidR="007C0E88">
        <w:rPr>
          <w:sz w:val="24"/>
          <w:szCs w:val="24"/>
        </w:rPr>
        <w:t>15</w:t>
      </w:r>
      <w:r w:rsidR="00950560">
        <w:rPr>
          <w:sz w:val="24"/>
          <w:szCs w:val="24"/>
        </w:rPr>
        <w:t>(пятнадцать)</w:t>
      </w:r>
      <w:r w:rsidR="00844907" w:rsidRPr="004D2746">
        <w:rPr>
          <w:sz w:val="24"/>
          <w:szCs w:val="24"/>
        </w:rPr>
        <w:t xml:space="preserve">  календарных дней до расторжения.</w:t>
      </w:r>
    </w:p>
    <w:p w:rsidR="00844907" w:rsidRPr="004D2746" w:rsidRDefault="00D52352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4907" w:rsidRPr="004D2746">
        <w:rPr>
          <w:sz w:val="24"/>
          <w:szCs w:val="24"/>
        </w:rPr>
        <w:t>.3. «Охрана» вправе расторгнуть Договор в одностороннем порядке с уведомлением «Клиента»  в следующих случаях:</w:t>
      </w:r>
    </w:p>
    <w:p w:rsidR="00844907" w:rsidRPr="004D2746" w:rsidRDefault="00D52352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4907" w:rsidRPr="004D2746">
        <w:rPr>
          <w:sz w:val="24"/>
          <w:szCs w:val="24"/>
        </w:rPr>
        <w:t>.3.1. за сутки  при возникновении спора в отношении пользования, владения, распоряжения охраняемым объектом,</w:t>
      </w:r>
    </w:p>
    <w:p w:rsidR="00844907" w:rsidRPr="004D2746" w:rsidRDefault="00D52352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4907" w:rsidRPr="004D2746">
        <w:rPr>
          <w:sz w:val="24"/>
          <w:szCs w:val="24"/>
        </w:rPr>
        <w:t>.3.2. за 10</w:t>
      </w:r>
      <w:r w:rsidR="00950560">
        <w:rPr>
          <w:sz w:val="24"/>
          <w:szCs w:val="24"/>
        </w:rPr>
        <w:t xml:space="preserve"> (десять) рабочих</w:t>
      </w:r>
      <w:r w:rsidR="00844907" w:rsidRPr="004D2746">
        <w:rPr>
          <w:sz w:val="24"/>
          <w:szCs w:val="24"/>
        </w:rPr>
        <w:t xml:space="preserve"> дней:- при несвоевременной оплате оказываемых услуг свыше 2-х расчетных периодов.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844907" w:rsidRPr="004D2746" w:rsidRDefault="00F77F35" w:rsidP="00D52352">
      <w:pPr>
        <w:tabs>
          <w:tab w:val="left" w:pos="1418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VIII</w:t>
      </w:r>
      <w:r w:rsidR="00844907" w:rsidRPr="004D2746">
        <w:rPr>
          <w:b/>
          <w:caps/>
          <w:sz w:val="24"/>
          <w:szCs w:val="24"/>
        </w:rPr>
        <w:t>. Заключительные положения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 xml:space="preserve">.1. При </w:t>
      </w:r>
      <w:proofErr w:type="spellStart"/>
      <w:r w:rsidR="00D52352" w:rsidRPr="004D2746">
        <w:rPr>
          <w:sz w:val="24"/>
          <w:szCs w:val="24"/>
        </w:rPr>
        <w:t>перезакрытии</w:t>
      </w:r>
      <w:proofErr w:type="spellEnd"/>
      <w:r w:rsidR="00844907" w:rsidRPr="004D2746">
        <w:rPr>
          <w:sz w:val="24"/>
          <w:szCs w:val="24"/>
        </w:rPr>
        <w:t xml:space="preserve"> объекта по тревоге, в случае аварии электросети, дальнейшую охрану </w:t>
      </w:r>
      <w:r w:rsidR="00844907" w:rsidRPr="004D2746">
        <w:rPr>
          <w:sz w:val="24"/>
          <w:szCs w:val="24"/>
        </w:rPr>
        <w:lastRenderedPageBreak/>
        <w:t xml:space="preserve">объекта по соглашению Сторон может взять на себя  «Охрана» путем выставления физического  поста охраны по действующим на указанный момент тарифам. 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>.</w:t>
      </w:r>
      <w:r w:rsidR="00D52352">
        <w:rPr>
          <w:sz w:val="24"/>
          <w:szCs w:val="24"/>
        </w:rPr>
        <w:t>2</w:t>
      </w:r>
      <w:r w:rsidR="00844907" w:rsidRPr="004D2746">
        <w:rPr>
          <w:sz w:val="24"/>
          <w:szCs w:val="24"/>
        </w:rPr>
        <w:t>. Допуск на охраняемый объект электромонтера ОПС производится по документу, подтверждающему «Охраной» полномочия на техническое обслуживание и ремонт охранно-пожарной и тревожной сигнализации.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>.4. Стороны обязуются уведомлять друг друга за один месяц о решении изменения условий договора.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 xml:space="preserve">.5. При изменении наименования, адреса, банковских реквизитов; смены руководства,  реорганизации и т.д. Сторона обязана известить другую Сторону в 3-х </w:t>
      </w:r>
      <w:proofErr w:type="spellStart"/>
      <w:r w:rsidR="00844907" w:rsidRPr="004D2746">
        <w:rPr>
          <w:sz w:val="24"/>
          <w:szCs w:val="24"/>
        </w:rPr>
        <w:t>дневный</w:t>
      </w:r>
      <w:proofErr w:type="spellEnd"/>
      <w:r w:rsidR="00844907" w:rsidRPr="004D2746">
        <w:rPr>
          <w:sz w:val="24"/>
          <w:szCs w:val="24"/>
        </w:rPr>
        <w:t xml:space="preserve"> срок.</w:t>
      </w:r>
    </w:p>
    <w:p w:rsidR="00844907" w:rsidRPr="004D2746" w:rsidRDefault="00F77F35" w:rsidP="00D52352">
      <w:pPr>
        <w:tabs>
          <w:tab w:val="left" w:pos="1418"/>
        </w:tabs>
        <w:overflowPunct w:val="0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>.6. Стороны обязуются п</w:t>
      </w:r>
      <w:r w:rsidR="00844907" w:rsidRPr="004D2746">
        <w:rPr>
          <w:color w:val="000000"/>
          <w:sz w:val="24"/>
          <w:szCs w:val="24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D2746">
        <w:rPr>
          <w:sz w:val="24"/>
          <w:szCs w:val="24"/>
        </w:rPr>
        <w:t xml:space="preserve">В случае разглашения информации, касающейся выполнения условий Договора, в </w:t>
      </w:r>
      <w:proofErr w:type="spellStart"/>
      <w:r w:rsidRPr="004D2746">
        <w:rPr>
          <w:sz w:val="24"/>
          <w:szCs w:val="24"/>
        </w:rPr>
        <w:t>т.ч</w:t>
      </w:r>
      <w:proofErr w:type="spellEnd"/>
      <w:r w:rsidRPr="004D2746">
        <w:rPr>
          <w:sz w:val="24"/>
          <w:szCs w:val="24"/>
        </w:rPr>
        <w:t>. особенности охраны объектов, кодов, паролей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 xml:space="preserve">.7. Все споры по Договору подлежат разрешению в установленном законом порядке. </w:t>
      </w:r>
    </w:p>
    <w:p w:rsidR="00844907" w:rsidRPr="004D2746" w:rsidRDefault="00F77F35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F77F35">
        <w:rPr>
          <w:sz w:val="24"/>
          <w:szCs w:val="24"/>
        </w:rPr>
        <w:t>8</w:t>
      </w:r>
      <w:r w:rsidR="00844907" w:rsidRPr="004D2746">
        <w:rPr>
          <w:sz w:val="24"/>
          <w:szCs w:val="24"/>
        </w:rPr>
        <w:t xml:space="preserve">.8. Договор составлен в 2-х экземплярах, имеющих равную юридическую силу, один из которых находится  у «Охраны», второй – у «Клиента». </w:t>
      </w:r>
    </w:p>
    <w:p w:rsidR="00844907" w:rsidRPr="004D2746" w:rsidRDefault="00844907" w:rsidP="00D52352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844907" w:rsidRPr="004D2746" w:rsidRDefault="00F77F35" w:rsidP="00D52352">
      <w:pPr>
        <w:tabs>
          <w:tab w:val="left" w:pos="1418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44907" w:rsidRPr="004D2746">
        <w:rPr>
          <w:b/>
          <w:sz w:val="24"/>
          <w:szCs w:val="24"/>
          <w:lang w:val="en-US"/>
        </w:rPr>
        <w:t>X</w:t>
      </w:r>
      <w:r w:rsidR="00844907" w:rsidRPr="004D2746">
        <w:rPr>
          <w:b/>
          <w:sz w:val="24"/>
          <w:szCs w:val="24"/>
        </w:rPr>
        <w:t>.ДОПОЛНИТЕЛЬНЫЕ УСЛОВИЯ</w:t>
      </w:r>
    </w:p>
    <w:p w:rsidR="00325C4D" w:rsidRPr="00325C4D" w:rsidRDefault="00B90853" w:rsidP="007C0E88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325C4D">
        <w:rPr>
          <w:sz w:val="24"/>
          <w:szCs w:val="24"/>
        </w:rPr>
        <w:t>9</w:t>
      </w:r>
      <w:r w:rsidR="00844907" w:rsidRPr="004D2746">
        <w:rPr>
          <w:sz w:val="24"/>
          <w:szCs w:val="24"/>
        </w:rPr>
        <w:t>.</w:t>
      </w:r>
      <w:r w:rsidRPr="00325C4D">
        <w:rPr>
          <w:sz w:val="24"/>
          <w:szCs w:val="24"/>
        </w:rPr>
        <w:t>1</w:t>
      </w:r>
      <w:r w:rsidR="00844907" w:rsidRPr="00325C4D">
        <w:rPr>
          <w:sz w:val="24"/>
          <w:szCs w:val="24"/>
        </w:rPr>
        <w:t xml:space="preserve"> </w:t>
      </w:r>
      <w:r w:rsidR="00325C4D" w:rsidRPr="00325C4D">
        <w:rPr>
          <w:sz w:val="24"/>
          <w:szCs w:val="24"/>
        </w:rPr>
        <w:t>Охрана оставляет за собой право в одностороннем порядке приостановить либо прекратить действие договора при возникновении между владельцами имущества на охраняемых объектах Заказчика споров о праве собственности и управления имуществом до принятия окончательного решения в судебном порядке. В случае прекращения действия договора стоимость оказанных услуг должна быть оплачена лицом, подписавшим данный договор.  В противном случае Охранная Фирма оставляет за собой право взыскать указанную сумму в судебном порядке.</w:t>
      </w:r>
    </w:p>
    <w:p w:rsidR="00325C4D" w:rsidRPr="00325C4D" w:rsidRDefault="00325C4D" w:rsidP="00325C4D">
      <w:pPr>
        <w:ind w:firstLine="567"/>
        <w:jc w:val="both"/>
        <w:rPr>
          <w:sz w:val="24"/>
          <w:szCs w:val="24"/>
          <w:u w:val="single"/>
        </w:rPr>
      </w:pPr>
      <w:r w:rsidRPr="00325C4D">
        <w:rPr>
          <w:sz w:val="24"/>
          <w:szCs w:val="24"/>
        </w:rPr>
        <w:t>9.</w:t>
      </w:r>
      <w:r w:rsidR="007C0E88">
        <w:rPr>
          <w:sz w:val="24"/>
          <w:szCs w:val="24"/>
        </w:rPr>
        <w:t>2</w:t>
      </w:r>
      <w:r w:rsidRPr="00325C4D">
        <w:rPr>
          <w:sz w:val="24"/>
          <w:szCs w:val="24"/>
        </w:rPr>
        <w:t xml:space="preserve">. </w:t>
      </w:r>
      <w:r w:rsidRPr="00325C4D">
        <w:rPr>
          <w:sz w:val="24"/>
          <w:szCs w:val="24"/>
          <w:u w:val="single"/>
        </w:rPr>
        <w:t>Профес</w:t>
      </w:r>
      <w:r w:rsidR="00FD38C0">
        <w:rPr>
          <w:sz w:val="24"/>
          <w:szCs w:val="24"/>
          <w:u w:val="single"/>
        </w:rPr>
        <w:t>сиональная ответственность Охра</w:t>
      </w:r>
      <w:r w:rsidRPr="00325C4D">
        <w:rPr>
          <w:sz w:val="24"/>
          <w:szCs w:val="24"/>
          <w:u w:val="single"/>
        </w:rPr>
        <w:t>н</w:t>
      </w:r>
      <w:r w:rsidR="00FD38C0">
        <w:rPr>
          <w:sz w:val="24"/>
          <w:szCs w:val="24"/>
          <w:u w:val="single"/>
        </w:rPr>
        <w:t>ы</w:t>
      </w:r>
      <w:r w:rsidRPr="00325C4D">
        <w:rPr>
          <w:sz w:val="24"/>
          <w:szCs w:val="24"/>
          <w:u w:val="single"/>
        </w:rPr>
        <w:t xml:space="preserve"> по настоящему договору застрахована страховой компанией.</w:t>
      </w:r>
    </w:p>
    <w:p w:rsidR="00844907" w:rsidRPr="004D2746" w:rsidRDefault="00844907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44907" w:rsidRDefault="001275D1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</w:t>
      </w:r>
      <w:r w:rsidR="00844907" w:rsidRPr="004D2746">
        <w:rPr>
          <w:b/>
          <w:bCs/>
          <w:color w:val="000000"/>
          <w:sz w:val="24"/>
          <w:szCs w:val="24"/>
        </w:rPr>
        <w:t>. РЕКВИЗИТЫ СТОРОН</w:t>
      </w:r>
    </w:p>
    <w:p w:rsidR="00354603" w:rsidRDefault="00354603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54603" w:rsidRDefault="00354603" w:rsidP="00D52352">
      <w:pPr>
        <w:tabs>
          <w:tab w:val="left" w:pos="1418"/>
        </w:tabs>
        <w:suppressAutoHyphens/>
        <w:ind w:firstLine="567"/>
        <w:jc w:val="both"/>
        <w:rPr>
          <w:sz w:val="24"/>
          <w:szCs w:val="24"/>
        </w:rPr>
        <w:sectPr w:rsidR="00354603" w:rsidSect="00354603">
          <w:type w:val="continuous"/>
          <w:pgSz w:w="11909" w:h="16834"/>
          <w:pgMar w:top="709" w:right="728" w:bottom="709" w:left="962" w:header="720" w:footer="720" w:gutter="0"/>
          <w:cols w:space="60"/>
          <w:noEndnote/>
        </w:sectPr>
      </w:pPr>
    </w:p>
    <w:p w:rsidR="00354603" w:rsidRDefault="00844907" w:rsidP="00D52352">
      <w:pPr>
        <w:tabs>
          <w:tab w:val="left" w:pos="1418"/>
        </w:tabs>
        <w:suppressAutoHyphens/>
        <w:ind w:firstLine="567"/>
        <w:jc w:val="both"/>
        <w:rPr>
          <w:b/>
          <w:caps/>
          <w:sz w:val="24"/>
          <w:szCs w:val="24"/>
        </w:rPr>
      </w:pPr>
      <w:r w:rsidRPr="004D2746">
        <w:rPr>
          <w:sz w:val="24"/>
          <w:szCs w:val="24"/>
        </w:rPr>
        <w:lastRenderedPageBreak/>
        <w:t xml:space="preserve">   </w:t>
      </w:r>
      <w:r w:rsidRPr="004D2746">
        <w:rPr>
          <w:b/>
          <w:caps/>
          <w:sz w:val="24"/>
          <w:szCs w:val="24"/>
        </w:rPr>
        <w:t>«</w:t>
      </w:r>
      <w:r w:rsidRPr="004D2746">
        <w:rPr>
          <w:b/>
          <w:sz w:val="24"/>
          <w:szCs w:val="24"/>
        </w:rPr>
        <w:t>Клиент</w:t>
      </w:r>
      <w:r w:rsidRPr="004D2746">
        <w:rPr>
          <w:b/>
          <w:caps/>
          <w:sz w:val="24"/>
          <w:szCs w:val="24"/>
        </w:rPr>
        <w:t xml:space="preserve">» </w:t>
      </w:r>
    </w:p>
    <w:p w:rsidR="00741080" w:rsidRPr="00284A1D" w:rsidRDefault="00354603" w:rsidP="00741080">
      <w:pPr>
        <w:jc w:val="both"/>
        <w:rPr>
          <w:b/>
          <w:sz w:val="22"/>
          <w:szCs w:val="22"/>
        </w:rPr>
      </w:pPr>
      <w:r>
        <w:rPr>
          <w:b/>
          <w:caps/>
          <w:sz w:val="24"/>
          <w:szCs w:val="24"/>
        </w:rPr>
        <w:t xml:space="preserve"> </w:t>
      </w:r>
      <w:r w:rsidR="00741080" w:rsidRPr="00284A1D">
        <w:rPr>
          <w:b/>
          <w:sz w:val="22"/>
          <w:szCs w:val="22"/>
        </w:rPr>
        <w:t>ОАО «БАНК ОРЕНБУРГ»</w:t>
      </w:r>
    </w:p>
    <w:p w:rsidR="00741080" w:rsidRPr="00D15A69" w:rsidRDefault="00741080" w:rsidP="00741080">
      <w:pPr>
        <w:jc w:val="both"/>
        <w:rPr>
          <w:sz w:val="22"/>
          <w:szCs w:val="22"/>
        </w:rPr>
      </w:pPr>
      <w:r w:rsidRPr="00D15A69">
        <w:rPr>
          <w:sz w:val="22"/>
          <w:szCs w:val="22"/>
        </w:rPr>
        <w:t>460024, г. Оренбург, ул. Маршала Г.К. Жукова, 25.</w:t>
      </w:r>
    </w:p>
    <w:p w:rsidR="00741080" w:rsidRPr="00D15A69" w:rsidRDefault="00741080" w:rsidP="00741080">
      <w:pPr>
        <w:jc w:val="both"/>
        <w:rPr>
          <w:sz w:val="22"/>
          <w:szCs w:val="22"/>
        </w:rPr>
      </w:pPr>
      <w:r w:rsidRPr="00D15A69">
        <w:rPr>
          <w:sz w:val="22"/>
          <w:szCs w:val="22"/>
        </w:rPr>
        <w:t>ИНН 5612031491, КПП 561</w:t>
      </w:r>
      <w:r>
        <w:rPr>
          <w:sz w:val="22"/>
          <w:szCs w:val="22"/>
        </w:rPr>
        <w:t>2</w:t>
      </w:r>
      <w:r w:rsidRPr="00D15A69">
        <w:rPr>
          <w:sz w:val="22"/>
          <w:szCs w:val="22"/>
        </w:rPr>
        <w:t>01001</w:t>
      </w:r>
    </w:p>
    <w:p w:rsidR="00741080" w:rsidRDefault="00741080" w:rsidP="00741080">
      <w:pPr>
        <w:jc w:val="both"/>
        <w:rPr>
          <w:sz w:val="22"/>
          <w:szCs w:val="22"/>
        </w:rPr>
      </w:pPr>
      <w:proofErr w:type="gramStart"/>
      <w:r w:rsidRPr="00D15A69">
        <w:rPr>
          <w:sz w:val="22"/>
          <w:szCs w:val="22"/>
        </w:rPr>
        <w:t>к</w:t>
      </w:r>
      <w:proofErr w:type="gramEnd"/>
      <w:r w:rsidRPr="00D15A69">
        <w:rPr>
          <w:sz w:val="22"/>
          <w:szCs w:val="22"/>
        </w:rPr>
        <w:t xml:space="preserve">/с 30101810400000000885 в </w:t>
      </w:r>
      <w:r>
        <w:rPr>
          <w:sz w:val="22"/>
          <w:szCs w:val="22"/>
        </w:rPr>
        <w:t>отделении Оренбург</w:t>
      </w:r>
    </w:p>
    <w:p w:rsidR="00741080" w:rsidRPr="004D2746" w:rsidRDefault="00741080" w:rsidP="00741080">
      <w:pPr>
        <w:tabs>
          <w:tab w:val="left" w:pos="1418"/>
        </w:tabs>
        <w:suppressAutoHyphens/>
        <w:jc w:val="both"/>
      </w:pPr>
      <w:r w:rsidRPr="00D15A69">
        <w:rPr>
          <w:sz w:val="22"/>
          <w:szCs w:val="22"/>
        </w:rPr>
        <w:t>БИК 045354885  ОГРН 1025600002230</w:t>
      </w:r>
    </w:p>
    <w:p w:rsidR="00844907" w:rsidRPr="004D2746" w:rsidRDefault="00844907" w:rsidP="00741080">
      <w:pPr>
        <w:tabs>
          <w:tab w:val="left" w:pos="1418"/>
        </w:tabs>
        <w:suppressAutoHyphens/>
        <w:ind w:firstLine="567"/>
        <w:jc w:val="both"/>
        <w:rPr>
          <w:sz w:val="24"/>
          <w:szCs w:val="24"/>
        </w:rPr>
      </w:pPr>
    </w:p>
    <w:p w:rsidR="00844907" w:rsidRPr="004D2746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  <w:r w:rsidRPr="004D2746">
        <w:rPr>
          <w:sz w:val="24"/>
          <w:szCs w:val="24"/>
        </w:rPr>
        <w:t xml:space="preserve">                                                                                  </w:t>
      </w:r>
    </w:p>
    <w:p w:rsidR="00844907" w:rsidRPr="004D2746" w:rsidRDefault="00844907" w:rsidP="00741080">
      <w:pPr>
        <w:pStyle w:val="2"/>
        <w:tabs>
          <w:tab w:val="left" w:pos="1418"/>
        </w:tabs>
        <w:suppressAutoHyphens/>
        <w:spacing w:after="0" w:line="240" w:lineRule="auto"/>
        <w:rPr>
          <w:sz w:val="24"/>
          <w:szCs w:val="24"/>
        </w:rPr>
      </w:pPr>
      <w:r w:rsidRPr="004D2746">
        <w:rPr>
          <w:sz w:val="24"/>
          <w:szCs w:val="24"/>
        </w:rPr>
        <w:t xml:space="preserve">Председатель </w:t>
      </w:r>
      <w:r w:rsidR="00741080">
        <w:rPr>
          <w:sz w:val="24"/>
          <w:szCs w:val="24"/>
        </w:rPr>
        <w:t>п</w:t>
      </w:r>
      <w:r w:rsidRPr="004D2746">
        <w:rPr>
          <w:sz w:val="24"/>
          <w:szCs w:val="24"/>
        </w:rPr>
        <w:t xml:space="preserve">равления </w:t>
      </w:r>
    </w:p>
    <w:p w:rsidR="00844907" w:rsidRPr="004D2746" w:rsidRDefault="00844907" w:rsidP="00741080">
      <w:pPr>
        <w:pStyle w:val="2"/>
        <w:tabs>
          <w:tab w:val="left" w:pos="1418"/>
        </w:tabs>
        <w:suppressAutoHyphens/>
        <w:spacing w:after="0" w:line="240" w:lineRule="auto"/>
        <w:rPr>
          <w:sz w:val="24"/>
          <w:szCs w:val="24"/>
        </w:rPr>
      </w:pPr>
      <w:r w:rsidRPr="004D2746">
        <w:rPr>
          <w:sz w:val="24"/>
          <w:szCs w:val="24"/>
        </w:rPr>
        <w:t>ОАО «БАНК ОРЕНБУРГ»</w:t>
      </w:r>
    </w:p>
    <w:p w:rsidR="00325C4D" w:rsidRDefault="00325C4D" w:rsidP="00741080">
      <w:pPr>
        <w:pStyle w:val="2"/>
        <w:tabs>
          <w:tab w:val="left" w:pos="1418"/>
        </w:tabs>
        <w:suppressAutoHyphens/>
        <w:spacing w:after="0" w:line="240" w:lineRule="auto"/>
        <w:rPr>
          <w:sz w:val="24"/>
          <w:szCs w:val="24"/>
        </w:rPr>
      </w:pPr>
    </w:p>
    <w:p w:rsidR="00844907" w:rsidRPr="004D2746" w:rsidRDefault="00844907" w:rsidP="00741080">
      <w:pPr>
        <w:pStyle w:val="2"/>
        <w:tabs>
          <w:tab w:val="left" w:pos="1418"/>
        </w:tabs>
        <w:suppressAutoHyphens/>
        <w:spacing w:after="0" w:line="240" w:lineRule="auto"/>
        <w:rPr>
          <w:sz w:val="24"/>
          <w:szCs w:val="24"/>
        </w:rPr>
      </w:pPr>
      <w:r w:rsidRPr="004D2746">
        <w:rPr>
          <w:sz w:val="24"/>
          <w:szCs w:val="24"/>
        </w:rPr>
        <w:t>__________________ Ю.В. Самойлов</w:t>
      </w:r>
    </w:p>
    <w:p w:rsidR="00844907" w:rsidRPr="004D2746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354603" w:rsidRDefault="00354603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741080" w:rsidRDefault="00741080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185CF6" w:rsidRDefault="00185CF6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185CF6" w:rsidRDefault="00185CF6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185CF6" w:rsidRDefault="00185CF6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185CF6" w:rsidRDefault="00185CF6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185CF6" w:rsidRDefault="00185CF6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741080" w:rsidRDefault="00741080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741080" w:rsidRDefault="00741080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  <w:sectPr w:rsidR="00741080" w:rsidSect="00354603">
          <w:type w:val="continuous"/>
          <w:pgSz w:w="11909" w:h="16834"/>
          <w:pgMar w:top="709" w:right="728" w:bottom="709" w:left="962" w:header="720" w:footer="720" w:gutter="0"/>
          <w:cols w:space="60"/>
          <w:noEndnote/>
        </w:sectPr>
      </w:pPr>
    </w:p>
    <w:p w:rsidR="00844907" w:rsidRPr="00B90853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F77F35" w:rsidRPr="00B90853" w:rsidRDefault="00F77F35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lastRenderedPageBreak/>
        <w:t xml:space="preserve">Приложение № 1 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 xml:space="preserve">к договору на оказание услуг 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>по охране объектов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 xml:space="preserve">№      от </w:t>
      </w:r>
      <w:r w:rsidR="00F77F35" w:rsidRPr="00BA3AF0">
        <w:rPr>
          <w:bCs/>
          <w:color w:val="000000"/>
          <w:sz w:val="22"/>
          <w:szCs w:val="22"/>
        </w:rPr>
        <w:t xml:space="preserve"> </w:t>
      </w:r>
      <w:r w:rsidRPr="00BA3AF0">
        <w:rPr>
          <w:bCs/>
          <w:color w:val="000000"/>
          <w:sz w:val="22"/>
          <w:szCs w:val="22"/>
        </w:rPr>
        <w:t>.201</w:t>
      </w:r>
      <w:r w:rsidR="00773487">
        <w:rPr>
          <w:bCs/>
          <w:color w:val="000000"/>
          <w:sz w:val="22"/>
          <w:szCs w:val="22"/>
        </w:rPr>
        <w:t>5</w:t>
      </w:r>
      <w:bookmarkStart w:id="0" w:name="_GoBack"/>
      <w:bookmarkEnd w:id="0"/>
      <w:r w:rsidRPr="00BA3AF0">
        <w:rPr>
          <w:bCs/>
          <w:color w:val="000000"/>
          <w:sz w:val="22"/>
          <w:szCs w:val="22"/>
        </w:rPr>
        <w:t xml:space="preserve"> г.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2"/>
          <w:szCs w:val="22"/>
        </w:rPr>
      </w:pPr>
      <w:r w:rsidRPr="00BA3AF0">
        <w:rPr>
          <w:b/>
          <w:bCs/>
          <w:color w:val="000000"/>
          <w:sz w:val="22"/>
          <w:szCs w:val="22"/>
        </w:rPr>
        <w:t xml:space="preserve">Перечень объектов, принадлежащих ОАО «БАНК ОРЕНБУРГ», и передаваемых под охрану </w:t>
      </w:r>
    </w:p>
    <w:p w:rsidR="00354603" w:rsidRPr="00BA3AF0" w:rsidRDefault="00354603" w:rsidP="00741080">
      <w:pPr>
        <w:pStyle w:val="a9"/>
        <w:numPr>
          <w:ilvl w:val="0"/>
          <w:numId w:val="34"/>
        </w:numPr>
        <w:ind w:right="499"/>
        <w:jc w:val="both"/>
        <w:rPr>
          <w:sz w:val="22"/>
          <w:szCs w:val="22"/>
        </w:rPr>
      </w:pPr>
      <w:r w:rsidRPr="00BA3AF0">
        <w:rPr>
          <w:sz w:val="22"/>
          <w:szCs w:val="22"/>
        </w:rPr>
        <w:t xml:space="preserve">Доп. офис банка по адресу: </w:t>
      </w:r>
      <w:r w:rsidR="00D63AB7" w:rsidRPr="00BA3AF0">
        <w:rPr>
          <w:sz w:val="22"/>
          <w:szCs w:val="22"/>
        </w:rPr>
        <w:t xml:space="preserve">Оренбургская область </w:t>
      </w:r>
      <w:r w:rsidRPr="00BA3AF0">
        <w:rPr>
          <w:sz w:val="22"/>
          <w:szCs w:val="22"/>
        </w:rPr>
        <w:t>г. Гай, пр. Победы, 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243"/>
        <w:gridCol w:w="2334"/>
        <w:gridCol w:w="1735"/>
        <w:gridCol w:w="1982"/>
      </w:tblGrid>
      <w:tr w:rsidR="00741080" w:rsidRPr="00BA3AF0" w:rsidTr="007029B6">
        <w:tc>
          <w:tcPr>
            <w:tcW w:w="230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  <w:iCs/>
              </w:rPr>
              <w:t>Помещения</w:t>
            </w:r>
          </w:p>
        </w:tc>
        <w:tc>
          <w:tcPr>
            <w:tcW w:w="2243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  <w:iCs/>
              </w:rPr>
              <w:t>Время охраны</w:t>
            </w:r>
          </w:p>
        </w:tc>
        <w:tc>
          <w:tcPr>
            <w:tcW w:w="2334" w:type="dxa"/>
          </w:tcPr>
          <w:p w:rsidR="00741080" w:rsidRPr="00BA3AF0" w:rsidRDefault="00741080" w:rsidP="00741080">
            <w:pPr>
              <w:ind w:right="499"/>
              <w:jc w:val="center"/>
              <w:rPr>
                <w:rFonts w:ascii="Times New Roman" w:hAnsi="Times New Roman" w:cs="Times New Roman"/>
                <w:iCs/>
              </w:rPr>
            </w:pPr>
            <w:r w:rsidRPr="00BA3AF0">
              <w:rPr>
                <w:rFonts w:ascii="Times New Roman" w:hAnsi="Times New Roman" w:cs="Times New Roman"/>
                <w:iCs/>
              </w:rPr>
              <w:t>Среднемесячные</w:t>
            </w:r>
          </w:p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  <w:iCs/>
              </w:rPr>
              <w:t>Объемы (час)</w:t>
            </w:r>
          </w:p>
        </w:tc>
        <w:tc>
          <w:tcPr>
            <w:tcW w:w="1735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Оплата за 1 час</w:t>
            </w:r>
          </w:p>
        </w:tc>
        <w:tc>
          <w:tcPr>
            <w:tcW w:w="1982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Среднемесячная оплата</w:t>
            </w:r>
          </w:p>
        </w:tc>
      </w:tr>
      <w:tr w:rsidR="00741080" w:rsidRPr="00BA3AF0" w:rsidTr="007029B6">
        <w:tc>
          <w:tcPr>
            <w:tcW w:w="230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Кассовый узел</w:t>
            </w:r>
          </w:p>
        </w:tc>
        <w:tc>
          <w:tcPr>
            <w:tcW w:w="2243" w:type="dxa"/>
          </w:tcPr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17.30-08.30</w:t>
            </w:r>
          </w:p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суббота 14.00-08.30</w:t>
            </w:r>
          </w:p>
          <w:p w:rsidR="00741080" w:rsidRPr="00BA3AF0" w:rsidRDefault="00741080" w:rsidP="00741080">
            <w:pPr>
              <w:tabs>
                <w:tab w:val="left" w:pos="2979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выходные дни</w:t>
            </w:r>
            <w:r w:rsidRPr="00BA3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3AF0">
              <w:rPr>
                <w:rFonts w:ascii="Times New Roman" w:hAnsi="Times New Roman" w:cs="Times New Roman"/>
              </w:rPr>
              <w:t>08.30-08.30</w:t>
            </w:r>
          </w:p>
        </w:tc>
        <w:tc>
          <w:tcPr>
            <w:tcW w:w="233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511,</w:t>
            </w:r>
            <w:r w:rsidR="009C7AB2" w:rsidRPr="00BA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080" w:rsidRPr="00BA3AF0" w:rsidTr="007029B6">
        <w:tc>
          <w:tcPr>
            <w:tcW w:w="230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Помещение офиса</w:t>
            </w:r>
          </w:p>
        </w:tc>
        <w:tc>
          <w:tcPr>
            <w:tcW w:w="2243" w:type="dxa"/>
          </w:tcPr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17.30-08.30</w:t>
            </w:r>
          </w:p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суббота 14.00-08.30</w:t>
            </w:r>
          </w:p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выходные дни</w:t>
            </w:r>
            <w:r w:rsidRPr="00BA3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3AF0">
              <w:rPr>
                <w:rFonts w:ascii="Times New Roman" w:hAnsi="Times New Roman" w:cs="Times New Roman"/>
              </w:rPr>
              <w:t>08.30-08.30</w:t>
            </w:r>
          </w:p>
        </w:tc>
        <w:tc>
          <w:tcPr>
            <w:tcW w:w="233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511,</w:t>
            </w:r>
            <w:r w:rsidR="009C7AB2" w:rsidRPr="00BA3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080" w:rsidRPr="00BA3AF0" w:rsidTr="007029B6">
        <w:tc>
          <w:tcPr>
            <w:tcW w:w="230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КТС</w:t>
            </w:r>
          </w:p>
        </w:tc>
        <w:tc>
          <w:tcPr>
            <w:tcW w:w="2243" w:type="dxa"/>
          </w:tcPr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17.30-08.30</w:t>
            </w:r>
          </w:p>
          <w:p w:rsidR="00741080" w:rsidRPr="00BA3AF0" w:rsidRDefault="00741080" w:rsidP="00741080">
            <w:pPr>
              <w:tabs>
                <w:tab w:val="left" w:pos="2979"/>
                <w:tab w:val="left" w:pos="4003"/>
              </w:tabs>
              <w:ind w:right="39" w:firstLine="86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суббота 14.00-08.30</w:t>
            </w:r>
          </w:p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выходные дни</w:t>
            </w:r>
            <w:r w:rsidRPr="00BA3A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3AF0">
              <w:rPr>
                <w:rFonts w:ascii="Times New Roman" w:hAnsi="Times New Roman" w:cs="Times New Roman"/>
              </w:rPr>
              <w:t>08.30-08.30</w:t>
            </w:r>
          </w:p>
        </w:tc>
        <w:tc>
          <w:tcPr>
            <w:tcW w:w="2334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  <w:r w:rsidRPr="00BA3AF0">
              <w:rPr>
                <w:rFonts w:ascii="Times New Roman" w:hAnsi="Times New Roman" w:cs="Times New Roman"/>
              </w:rPr>
              <w:t>511,</w:t>
            </w:r>
            <w:r w:rsidR="009C7AB2" w:rsidRPr="00BA3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741080" w:rsidRPr="00BA3AF0" w:rsidRDefault="00741080" w:rsidP="00741080">
            <w:pPr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41080" w:rsidRPr="00BA3AF0" w:rsidRDefault="00741080" w:rsidP="007029B6">
            <w:pPr>
              <w:tabs>
                <w:tab w:val="left" w:pos="1867"/>
              </w:tabs>
              <w:ind w:right="4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AF0" w:rsidRPr="00BA3AF0" w:rsidRDefault="00BA3AF0" w:rsidP="00D52352">
      <w:pPr>
        <w:ind w:right="499" w:firstLine="567"/>
        <w:jc w:val="both"/>
        <w:rPr>
          <w:b/>
          <w:sz w:val="22"/>
          <w:szCs w:val="22"/>
        </w:rPr>
      </w:pPr>
    </w:p>
    <w:p w:rsidR="00354603" w:rsidRPr="00BA3AF0" w:rsidRDefault="00354603" w:rsidP="00D52352">
      <w:pPr>
        <w:ind w:right="499" w:firstLine="567"/>
        <w:jc w:val="both"/>
        <w:rPr>
          <w:b/>
          <w:sz w:val="22"/>
          <w:szCs w:val="22"/>
        </w:rPr>
      </w:pPr>
      <w:r w:rsidRPr="00BA3AF0">
        <w:rPr>
          <w:b/>
          <w:sz w:val="22"/>
          <w:szCs w:val="22"/>
        </w:rPr>
        <w:t>Банкоматы: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027"/>
        <w:gridCol w:w="2793"/>
        <w:gridCol w:w="2268"/>
      </w:tblGrid>
      <w:tr w:rsidR="009C7AB2" w:rsidRPr="00BA3AF0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г. Гай ул. Октябрьская д.38 маг. «Спутник»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029B6">
            <w:pPr>
              <w:tabs>
                <w:tab w:val="left" w:pos="2260"/>
              </w:tabs>
              <w:ind w:right="459"/>
              <w:jc w:val="center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268" w:type="dxa"/>
          </w:tcPr>
          <w:p w:rsidR="009C7AB2" w:rsidRPr="00BA3AF0" w:rsidRDefault="009C7AB2" w:rsidP="007029B6">
            <w:pPr>
              <w:ind w:left="-959" w:right="-108" w:firstLine="993"/>
              <w:jc w:val="both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Среднемесячная оплата</w:t>
            </w:r>
          </w:p>
        </w:tc>
      </w:tr>
      <w:tr w:rsidR="009C7AB2" w:rsidRPr="00BA3AF0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 xml:space="preserve">  г. Гай ул. Ленина д.27 маг. «Фея»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  <w:rPr>
                <w:sz w:val="22"/>
                <w:szCs w:val="22"/>
              </w:rPr>
            </w:pPr>
            <w:r w:rsidRPr="00BA3AF0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268" w:type="dxa"/>
          </w:tcPr>
          <w:p w:rsidR="009C7AB2" w:rsidRPr="00BA3AF0" w:rsidRDefault="009C7AB2" w:rsidP="007029B6">
            <w:pPr>
              <w:ind w:left="-959" w:right="-108" w:firstLine="1134"/>
              <w:jc w:val="both"/>
              <w:rPr>
                <w:sz w:val="22"/>
                <w:szCs w:val="22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 xml:space="preserve"> г. Гай ул. Ленина д.37 маг. «Юбилейный»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both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>г. Гай ул. Ленина д.46  маг. «Русь»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both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>г. Гай ул. Челябинская д.124 маг. «Магнит»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 xml:space="preserve">г. Гай ул. </w:t>
            </w:r>
            <w:proofErr w:type="spellStart"/>
            <w:r w:rsidRPr="00BA3AF0">
              <w:t>Орская</w:t>
            </w:r>
            <w:proofErr w:type="spellEnd"/>
            <w:r w:rsidRPr="00BA3AF0">
              <w:t xml:space="preserve">  д.119 маг «Бриз»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>г. Гай ул. Декабристов д.4 маг. «Магнит»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 xml:space="preserve">г. Гай 8 </w:t>
            </w:r>
            <w:proofErr w:type="gramStart"/>
            <w:r w:rsidRPr="00BA3AF0">
              <w:t>м-он</w:t>
            </w:r>
            <w:proofErr w:type="gramEnd"/>
            <w:r w:rsidRPr="00BA3AF0">
              <w:t xml:space="preserve"> д.24 маг. «Маяк»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 xml:space="preserve">г. Гай ул. </w:t>
            </w:r>
            <w:proofErr w:type="spellStart"/>
            <w:r w:rsidRPr="00BA3AF0">
              <w:t>Орская</w:t>
            </w:r>
            <w:proofErr w:type="spellEnd"/>
            <w:r w:rsidRPr="00BA3AF0">
              <w:t xml:space="preserve"> д.105 Автовокзал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  <w:r w:rsidRPr="00BA3AF0">
              <w:t>08.00-08.00</w:t>
            </w: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9C7AB2" w:rsidRPr="007029B6" w:rsidTr="009C7AB2">
        <w:tc>
          <w:tcPr>
            <w:tcW w:w="3510" w:type="dxa"/>
          </w:tcPr>
          <w:p w:rsidR="009C7AB2" w:rsidRPr="00BA3AF0" w:rsidRDefault="009C7AB2" w:rsidP="00C7577A">
            <w:pPr>
              <w:ind w:right="499"/>
            </w:pPr>
            <w:r w:rsidRPr="00BA3AF0">
              <w:t xml:space="preserve">г. Гай ул. </w:t>
            </w:r>
            <w:proofErr w:type="gramStart"/>
            <w:r w:rsidRPr="00BA3AF0">
              <w:t>Октябрьская</w:t>
            </w:r>
            <w:proofErr w:type="gramEnd"/>
            <w:r w:rsidRPr="00BA3AF0">
              <w:t>,  д.113 Гайская ЦРБ</w:t>
            </w:r>
          </w:p>
        </w:tc>
        <w:tc>
          <w:tcPr>
            <w:tcW w:w="2027" w:type="dxa"/>
            <w:shd w:val="clear" w:color="auto" w:fill="auto"/>
          </w:tcPr>
          <w:p w:rsidR="009C7AB2" w:rsidRPr="00BA3AF0" w:rsidRDefault="009C7AB2" w:rsidP="007029B6">
            <w:pPr>
              <w:ind w:right="499" w:firstLine="34"/>
              <w:jc w:val="both"/>
            </w:pPr>
          </w:p>
        </w:tc>
        <w:tc>
          <w:tcPr>
            <w:tcW w:w="2793" w:type="dxa"/>
          </w:tcPr>
          <w:p w:rsidR="009C7AB2" w:rsidRPr="00BA3AF0" w:rsidRDefault="009C7AB2" w:rsidP="00746FD1">
            <w:pPr>
              <w:ind w:right="499" w:firstLine="567"/>
              <w:jc w:val="center"/>
            </w:pPr>
          </w:p>
        </w:tc>
        <w:tc>
          <w:tcPr>
            <w:tcW w:w="2268" w:type="dxa"/>
          </w:tcPr>
          <w:p w:rsidR="009C7AB2" w:rsidRPr="007029B6" w:rsidRDefault="009C7AB2" w:rsidP="007029B6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</w:tbl>
    <w:p w:rsidR="00BA3AF0" w:rsidRDefault="00BA3AF0" w:rsidP="00BA3AF0">
      <w:pPr>
        <w:ind w:right="499"/>
        <w:jc w:val="both"/>
        <w:rPr>
          <w:b/>
          <w:sz w:val="18"/>
          <w:szCs w:val="18"/>
        </w:rPr>
      </w:pPr>
    </w:p>
    <w:p w:rsidR="00354603" w:rsidRPr="007029B6" w:rsidRDefault="00354603" w:rsidP="00D52352">
      <w:pPr>
        <w:ind w:right="499" w:firstLine="567"/>
        <w:jc w:val="both"/>
        <w:rPr>
          <w:b/>
          <w:sz w:val="18"/>
          <w:szCs w:val="18"/>
        </w:rPr>
      </w:pPr>
      <w:r w:rsidRPr="007029B6">
        <w:rPr>
          <w:b/>
          <w:sz w:val="18"/>
          <w:szCs w:val="18"/>
        </w:rPr>
        <w:t>Терминалы: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2551"/>
        <w:gridCol w:w="2410"/>
      </w:tblGrid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ул. Октябрьская д.38 маг. «</w:t>
            </w:r>
            <w:proofErr w:type="spellStart"/>
            <w:r w:rsidRPr="00BA3AF0">
              <w:t>Абисс</w:t>
            </w:r>
            <w:proofErr w:type="spellEnd"/>
            <w:r w:rsidRPr="00BA3AF0">
              <w:t>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993"/>
              <w:jc w:val="both"/>
              <w:rPr>
                <w:sz w:val="18"/>
                <w:szCs w:val="18"/>
              </w:rPr>
            </w:pPr>
            <w:r w:rsidRPr="007029B6">
              <w:rPr>
                <w:sz w:val="18"/>
                <w:szCs w:val="18"/>
              </w:rPr>
              <w:t>Среднемесячная оплата</w:t>
            </w:r>
          </w:p>
        </w:tc>
      </w:tr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ул. Ленина д.37 маг. «Юбилейный»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both"/>
              <w:rPr>
                <w:sz w:val="18"/>
                <w:szCs w:val="18"/>
              </w:rPr>
            </w:pPr>
          </w:p>
        </w:tc>
      </w:tr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ул. Ленина д.46 маг. «Русь»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both"/>
              <w:rPr>
                <w:sz w:val="18"/>
                <w:szCs w:val="18"/>
              </w:rPr>
            </w:pPr>
          </w:p>
        </w:tc>
      </w:tr>
      <w:tr w:rsidR="00BA3AF0" w:rsidRPr="007029B6" w:rsidTr="00BA3AF0">
        <w:trPr>
          <w:trHeight w:val="543"/>
        </w:trPr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пр. Победы, д.6 Гайская  ЦРБ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both"/>
              <w:rPr>
                <w:sz w:val="18"/>
                <w:szCs w:val="18"/>
              </w:rPr>
            </w:pPr>
          </w:p>
        </w:tc>
      </w:tr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пр. Победы,  д.7 маг. «Валенсия»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ул. Челябинская, д.126 маг. «</w:t>
            </w:r>
            <w:proofErr w:type="spellStart"/>
            <w:r w:rsidRPr="00BA3AF0">
              <w:t>Гайчанка</w:t>
            </w:r>
            <w:proofErr w:type="spellEnd"/>
            <w:r w:rsidRPr="00BA3AF0">
              <w:t>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  <w:tr w:rsidR="00BA3AF0" w:rsidRPr="007029B6" w:rsidTr="00BA3AF0">
        <w:tc>
          <w:tcPr>
            <w:tcW w:w="3652" w:type="dxa"/>
          </w:tcPr>
          <w:p w:rsidR="00BA3AF0" w:rsidRPr="00BA3AF0" w:rsidRDefault="00BA3AF0" w:rsidP="00C7577A">
            <w:pPr>
              <w:ind w:right="499"/>
            </w:pPr>
            <w:r w:rsidRPr="00BA3AF0">
              <w:t>г. Гай ул. Ленина, д. 27 маг «Фея»</w:t>
            </w:r>
          </w:p>
        </w:tc>
        <w:tc>
          <w:tcPr>
            <w:tcW w:w="1985" w:type="dxa"/>
            <w:shd w:val="clear" w:color="auto" w:fill="auto"/>
          </w:tcPr>
          <w:p w:rsidR="00BA3AF0" w:rsidRPr="00BA3AF0" w:rsidRDefault="00BA3AF0" w:rsidP="007029B6">
            <w:pPr>
              <w:ind w:right="499"/>
              <w:jc w:val="center"/>
            </w:pPr>
            <w:r w:rsidRPr="00BA3AF0">
              <w:t>08.00-08.00</w:t>
            </w:r>
          </w:p>
        </w:tc>
        <w:tc>
          <w:tcPr>
            <w:tcW w:w="2551" w:type="dxa"/>
            <w:shd w:val="clear" w:color="auto" w:fill="auto"/>
          </w:tcPr>
          <w:p w:rsidR="00BA3AF0" w:rsidRPr="00BA3AF0" w:rsidRDefault="00BA3AF0" w:rsidP="00D52352">
            <w:pPr>
              <w:ind w:right="499" w:firstLine="567"/>
              <w:jc w:val="center"/>
            </w:pPr>
            <w:r w:rsidRPr="00BA3AF0">
              <w:t>круглосуточно</w:t>
            </w:r>
          </w:p>
        </w:tc>
        <w:tc>
          <w:tcPr>
            <w:tcW w:w="2410" w:type="dxa"/>
          </w:tcPr>
          <w:p w:rsidR="00BA3AF0" w:rsidRPr="007029B6" w:rsidRDefault="00BA3AF0" w:rsidP="00746FD1">
            <w:pPr>
              <w:ind w:left="-959" w:right="-108" w:firstLine="1134"/>
              <w:jc w:val="center"/>
              <w:rPr>
                <w:sz w:val="18"/>
                <w:szCs w:val="18"/>
              </w:rPr>
            </w:pPr>
          </w:p>
        </w:tc>
      </w:tr>
    </w:tbl>
    <w:p w:rsidR="00354603" w:rsidRPr="00C019AD" w:rsidRDefault="00354603" w:rsidP="00D52352">
      <w:pPr>
        <w:tabs>
          <w:tab w:val="left" w:pos="1418"/>
        </w:tabs>
        <w:suppressAutoHyphens/>
        <w:ind w:firstLine="567"/>
        <w:rPr>
          <w:b/>
          <w:bCs/>
          <w:color w:val="000000"/>
          <w:sz w:val="22"/>
          <w:szCs w:val="22"/>
        </w:rPr>
      </w:pPr>
      <w:r w:rsidRPr="00C019AD">
        <w:rPr>
          <w:b/>
          <w:bCs/>
          <w:color w:val="000000"/>
          <w:sz w:val="22"/>
          <w:szCs w:val="22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354603" w:rsidRPr="00C019AD" w:rsidRDefault="00354603" w:rsidP="00D52352">
      <w:pPr>
        <w:tabs>
          <w:tab w:val="left" w:pos="1418"/>
        </w:tabs>
        <w:suppressAutoHyphens/>
        <w:ind w:firstLine="567"/>
        <w:rPr>
          <w:b/>
          <w:bCs/>
          <w:color w:val="000000"/>
          <w:sz w:val="22"/>
          <w:szCs w:val="22"/>
        </w:rPr>
      </w:pPr>
      <w:r w:rsidRPr="00C019AD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Председатель правления</w:t>
      </w:r>
    </w:p>
    <w:p w:rsidR="00354603" w:rsidRPr="00C019AD" w:rsidRDefault="00354603" w:rsidP="00D52352">
      <w:pPr>
        <w:tabs>
          <w:tab w:val="left" w:pos="1418"/>
        </w:tabs>
        <w:suppressAutoHyphens/>
        <w:ind w:firstLine="567"/>
        <w:rPr>
          <w:b/>
          <w:bCs/>
          <w:color w:val="000000"/>
          <w:sz w:val="22"/>
          <w:szCs w:val="22"/>
        </w:rPr>
      </w:pPr>
      <w:r w:rsidRPr="00C019AD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ОАО «БАНК ОРЕНБУРГ»</w:t>
      </w:r>
    </w:p>
    <w:p w:rsidR="00354603" w:rsidRPr="00B268A6" w:rsidRDefault="00354603" w:rsidP="00D52352">
      <w:pPr>
        <w:tabs>
          <w:tab w:val="left" w:pos="1418"/>
        </w:tabs>
        <w:suppressAutoHyphens/>
        <w:ind w:firstLine="567"/>
        <w:rPr>
          <w:b/>
          <w:bCs/>
          <w:color w:val="000000"/>
          <w:sz w:val="24"/>
          <w:szCs w:val="24"/>
        </w:rPr>
      </w:pPr>
      <w:r w:rsidRPr="00C019AD">
        <w:rPr>
          <w:b/>
          <w:bCs/>
          <w:color w:val="000000"/>
          <w:sz w:val="22"/>
          <w:szCs w:val="22"/>
        </w:rPr>
        <w:t>_______________________/_______________/                  _______________Ю.В. Самойлов</w:t>
      </w:r>
      <w:r w:rsidRPr="00B268A6">
        <w:rPr>
          <w:b/>
          <w:bCs/>
          <w:color w:val="000000"/>
          <w:sz w:val="24"/>
          <w:szCs w:val="24"/>
        </w:rPr>
        <w:t xml:space="preserve">         </w:t>
      </w:r>
    </w:p>
    <w:p w:rsidR="00354603" w:rsidRPr="007029B6" w:rsidRDefault="00354603" w:rsidP="00D52352">
      <w:pPr>
        <w:tabs>
          <w:tab w:val="left" w:pos="1418"/>
        </w:tabs>
        <w:suppressAutoHyphens/>
        <w:ind w:firstLine="567"/>
        <w:rPr>
          <w:bCs/>
          <w:color w:val="000000"/>
          <w:sz w:val="24"/>
          <w:szCs w:val="24"/>
        </w:rPr>
      </w:pPr>
      <w:proofErr w:type="spellStart"/>
      <w:r w:rsidRPr="00B268A6">
        <w:rPr>
          <w:bCs/>
          <w:color w:val="000000"/>
          <w:sz w:val="24"/>
          <w:szCs w:val="24"/>
        </w:rPr>
        <w:t>м</w:t>
      </w:r>
      <w:proofErr w:type="gramStart"/>
      <w:r w:rsidRPr="00B268A6">
        <w:rPr>
          <w:bCs/>
          <w:color w:val="000000"/>
          <w:sz w:val="24"/>
          <w:szCs w:val="24"/>
        </w:rPr>
        <w:t>.п</w:t>
      </w:r>
      <w:proofErr w:type="spellEnd"/>
      <w:proofErr w:type="gramEnd"/>
      <w:r w:rsidRPr="00B268A6">
        <w:rPr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B268A6">
        <w:rPr>
          <w:bCs/>
          <w:color w:val="000000"/>
          <w:sz w:val="24"/>
          <w:szCs w:val="24"/>
        </w:rPr>
        <w:t>м.п</w:t>
      </w:r>
      <w:proofErr w:type="spellEnd"/>
      <w:r w:rsidRPr="00B268A6">
        <w:rPr>
          <w:bCs/>
          <w:color w:val="000000"/>
          <w:sz w:val="24"/>
          <w:szCs w:val="24"/>
        </w:rPr>
        <w:t>.</w:t>
      </w:r>
    </w:p>
    <w:p w:rsidR="00325C4D" w:rsidRPr="00BA3AF0" w:rsidRDefault="00325C4D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lastRenderedPageBreak/>
        <w:t>Приложение № 2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 xml:space="preserve">к договору на оказание услуг 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 xml:space="preserve">по охране объектов 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both"/>
        <w:rPr>
          <w:bCs/>
          <w:color w:val="000000"/>
          <w:sz w:val="22"/>
          <w:szCs w:val="22"/>
        </w:rPr>
      </w:pPr>
      <w:r w:rsidRPr="00BA3AF0">
        <w:rPr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F77F35" w:rsidRPr="00BA3AF0">
        <w:rPr>
          <w:bCs/>
          <w:color w:val="000000"/>
          <w:sz w:val="22"/>
          <w:szCs w:val="22"/>
        </w:rPr>
        <w:t xml:space="preserve">                             </w:t>
      </w:r>
      <w:r w:rsidRPr="00BA3AF0">
        <w:rPr>
          <w:bCs/>
          <w:color w:val="000000"/>
          <w:sz w:val="22"/>
          <w:szCs w:val="22"/>
        </w:rPr>
        <w:t xml:space="preserve">  №      от </w:t>
      </w:r>
      <w:r w:rsidR="00F77F35" w:rsidRPr="00BA3AF0">
        <w:rPr>
          <w:bCs/>
          <w:color w:val="000000"/>
          <w:sz w:val="22"/>
          <w:szCs w:val="22"/>
        </w:rPr>
        <w:t xml:space="preserve"> </w:t>
      </w:r>
      <w:r w:rsidRPr="00BA3AF0">
        <w:rPr>
          <w:bCs/>
          <w:color w:val="000000"/>
          <w:sz w:val="22"/>
          <w:szCs w:val="22"/>
        </w:rPr>
        <w:t>.201</w:t>
      </w:r>
      <w:r w:rsidR="00BA3AF0" w:rsidRPr="00BA3AF0">
        <w:rPr>
          <w:bCs/>
          <w:color w:val="000000"/>
          <w:sz w:val="22"/>
          <w:szCs w:val="22"/>
        </w:rPr>
        <w:t>5</w:t>
      </w:r>
      <w:r w:rsidRPr="00BA3AF0">
        <w:rPr>
          <w:bCs/>
          <w:color w:val="000000"/>
          <w:sz w:val="22"/>
          <w:szCs w:val="22"/>
        </w:rPr>
        <w:t xml:space="preserve"> г.</w:t>
      </w:r>
    </w:p>
    <w:p w:rsidR="00354603" w:rsidRPr="00BA3AF0" w:rsidRDefault="00354603" w:rsidP="00D52352">
      <w:pPr>
        <w:tabs>
          <w:tab w:val="left" w:pos="1418"/>
        </w:tabs>
        <w:suppressAutoHyphens/>
        <w:ind w:firstLine="567"/>
        <w:jc w:val="both"/>
        <w:rPr>
          <w:bCs/>
          <w:color w:val="000000"/>
          <w:sz w:val="22"/>
          <w:szCs w:val="22"/>
        </w:rPr>
      </w:pPr>
    </w:p>
    <w:p w:rsidR="00354603" w:rsidRPr="00B268A6" w:rsidRDefault="00354603" w:rsidP="00D52352">
      <w:pPr>
        <w:tabs>
          <w:tab w:val="left" w:pos="1418"/>
        </w:tabs>
        <w:suppressAutoHyphens/>
        <w:ind w:firstLine="567"/>
        <w:jc w:val="both"/>
        <w:rPr>
          <w:bCs/>
          <w:color w:val="000000"/>
          <w:sz w:val="24"/>
          <w:szCs w:val="24"/>
        </w:rPr>
      </w:pPr>
    </w:p>
    <w:p w:rsidR="00354603" w:rsidRPr="00B268A6" w:rsidRDefault="00354603" w:rsidP="00D52352">
      <w:pPr>
        <w:tabs>
          <w:tab w:val="left" w:pos="1418"/>
        </w:tabs>
        <w:suppressAutoHyphens/>
        <w:ind w:firstLine="567"/>
        <w:jc w:val="center"/>
        <w:rPr>
          <w:b/>
          <w:bCs/>
          <w:color w:val="000000"/>
          <w:sz w:val="24"/>
          <w:szCs w:val="24"/>
        </w:rPr>
      </w:pPr>
      <w:r w:rsidRPr="00B268A6">
        <w:rPr>
          <w:b/>
          <w:bCs/>
          <w:color w:val="000000"/>
          <w:sz w:val="24"/>
          <w:szCs w:val="24"/>
        </w:rPr>
        <w:t>Д</w:t>
      </w:r>
      <w:r w:rsidRPr="00B268A6">
        <w:rPr>
          <w:b/>
          <w:sz w:val="24"/>
          <w:szCs w:val="24"/>
        </w:rPr>
        <w:t>вусторонний Акт первичного обследования</w:t>
      </w:r>
    </w:p>
    <w:p w:rsidR="00844907" w:rsidRPr="004D2746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C15DFE" w:rsidRDefault="00BA3AF0" w:rsidP="00BA3AF0">
      <w:r w:rsidRPr="00C15DFE">
        <w:t>Комиссия в составе: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</w:tbl>
    <w:p w:rsidR="00BA3AF0" w:rsidRDefault="00BA3AF0" w:rsidP="00BA3AF0"/>
    <w:p w:rsidR="00BA3AF0" w:rsidRDefault="00BA3AF0" w:rsidP="00BA3AF0">
      <w:r w:rsidRPr="00C15DFE">
        <w:t xml:space="preserve">Провела проверку </w:t>
      </w:r>
      <w:r>
        <w:t xml:space="preserve">технических </w:t>
      </w:r>
      <w:r w:rsidRPr="00C15DFE">
        <w:t>средств сигнализации на объекте</w:t>
      </w:r>
      <w: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</w:tbl>
    <w:p w:rsidR="00BA3AF0" w:rsidRPr="00C15DFE" w:rsidRDefault="00BA3AF0" w:rsidP="00BA3AF0">
      <w:r w:rsidRPr="00C15DFE">
        <w:t xml:space="preserve">В результате проверки выяснено, что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</w:tbl>
    <w:p w:rsidR="00BA3AF0" w:rsidRPr="00C15DFE" w:rsidRDefault="00BA3AF0" w:rsidP="00BA3AF0">
      <w:r w:rsidRPr="00C15DFE">
        <w:t xml:space="preserve">Для обеспечения стабильной работы </w:t>
      </w:r>
      <w:r>
        <w:t xml:space="preserve">технических средств </w:t>
      </w:r>
      <w:r w:rsidRPr="00C15DFE">
        <w:t>сигнализации пред</w:t>
      </w:r>
      <w:r>
        <w:t>лагаем Вам приобрести в срок до</w:t>
      </w:r>
      <w:r>
        <w:t xml:space="preserve"> </w:t>
      </w:r>
      <w:r w:rsidRPr="00C15DFE">
        <w:t>« ____» __________ 20____г. следующие материалы и оборудование: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  <w:tr w:rsidR="00BA3AF0" w:rsidTr="00C7577A">
        <w:tc>
          <w:tcPr>
            <w:tcW w:w="10137" w:type="dxa"/>
          </w:tcPr>
          <w:p w:rsidR="00BA3AF0" w:rsidRDefault="00BA3AF0" w:rsidP="00C7577A"/>
        </w:tc>
      </w:tr>
    </w:tbl>
    <w:p w:rsidR="00BA3AF0" w:rsidRPr="00C15DFE" w:rsidRDefault="00BA3AF0" w:rsidP="00BA3AF0">
      <w:pPr>
        <w:ind w:right="43"/>
      </w:pPr>
      <w:r w:rsidRPr="00C15DFE">
        <w:t>По мере приобретения материалов необходимо поставить в известность наше пре</w:t>
      </w:r>
      <w:r>
        <w:t>дприятие по телефонам:</w:t>
      </w:r>
      <w:proofErr w:type="gramStart"/>
      <w:r>
        <w:t xml:space="preserve"> </w:t>
      </w:r>
      <w:r w:rsidR="00C019AD">
        <w:t xml:space="preserve"> </w:t>
      </w:r>
      <w:r>
        <w:t>.</w:t>
      </w:r>
      <w:proofErr w:type="gramEnd"/>
    </w:p>
    <w:p w:rsidR="00BA3AF0" w:rsidRPr="00EF2896" w:rsidRDefault="00BA3AF0" w:rsidP="00BA3AF0">
      <w:pPr>
        <w:ind w:right="43"/>
      </w:pPr>
      <w:r w:rsidRPr="00C15DFE">
        <w:t>Акт составлен в двух экземплярах</w:t>
      </w:r>
    </w:p>
    <w:p w:rsidR="00BA3AF0" w:rsidRDefault="00BA3AF0" w:rsidP="00BA3AF0">
      <w:pPr>
        <w:ind w:right="43"/>
      </w:pPr>
    </w:p>
    <w:p w:rsidR="00BA3AF0" w:rsidRDefault="00BA3AF0" w:rsidP="00BA3AF0">
      <w:pPr>
        <w:ind w:right="43"/>
      </w:pPr>
      <w:r>
        <w:t>____________________________________________________________________________________________________________________________________________________________________</w:t>
      </w:r>
    </w:p>
    <w:p w:rsidR="00BA3AF0" w:rsidRDefault="00BA3AF0" w:rsidP="00BA3AF0">
      <w:pPr>
        <w:ind w:right="43"/>
        <w:jc w:val="center"/>
        <w:rPr>
          <w:sz w:val="16"/>
          <w:szCs w:val="16"/>
        </w:rPr>
      </w:pPr>
      <w:r w:rsidRPr="00C15DFE">
        <w:rPr>
          <w:sz w:val="16"/>
          <w:szCs w:val="16"/>
        </w:rPr>
        <w:t>(должность Ф.И.О.)</w:t>
      </w:r>
    </w:p>
    <w:p w:rsidR="00BA3AF0" w:rsidRDefault="00BA3AF0" w:rsidP="00BA3AF0">
      <w:pPr>
        <w:ind w:right="43"/>
        <w:jc w:val="center"/>
        <w:rPr>
          <w:sz w:val="16"/>
          <w:szCs w:val="16"/>
        </w:rPr>
      </w:pPr>
    </w:p>
    <w:p w:rsidR="00BA3AF0" w:rsidRDefault="00BA3AF0" w:rsidP="00BA3AF0">
      <w:pPr>
        <w:ind w:right="43"/>
        <w:jc w:val="center"/>
        <w:rPr>
          <w:sz w:val="16"/>
          <w:szCs w:val="16"/>
        </w:rPr>
      </w:pPr>
    </w:p>
    <w:p w:rsidR="00BA3AF0" w:rsidRDefault="00BA3AF0" w:rsidP="00BA3AF0">
      <w:pPr>
        <w:ind w:right="43"/>
        <w:jc w:val="center"/>
      </w:pPr>
      <w:r>
        <w:t>« ______» ___________ 20_____г.</w:t>
      </w:r>
    </w:p>
    <w:p w:rsidR="00BA3AF0" w:rsidRDefault="00BA3AF0" w:rsidP="00BA3AF0">
      <w:pPr>
        <w:ind w:right="43"/>
        <w:rPr>
          <w:sz w:val="16"/>
          <w:szCs w:val="16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C019AD" w:rsidRDefault="00C019AD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C019AD" w:rsidRPr="004D2746" w:rsidRDefault="00C019AD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4D2746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lastRenderedPageBreak/>
        <w:t>Приложение № 3</w:t>
      </w: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 xml:space="preserve">к договору на оказание услуг </w:t>
      </w: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 xml:space="preserve">по охране объектов </w:t>
      </w: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>№</w:t>
      </w:r>
      <w:r>
        <w:rPr>
          <w:bCs/>
          <w:color w:val="000000"/>
        </w:rPr>
        <w:t xml:space="preserve"> ----</w:t>
      </w:r>
      <w:r w:rsidRPr="00D82C01">
        <w:rPr>
          <w:bCs/>
          <w:color w:val="000000"/>
        </w:rPr>
        <w:t xml:space="preserve"> от  </w:t>
      </w:r>
      <w:r>
        <w:rPr>
          <w:bCs/>
          <w:color w:val="000000"/>
        </w:rPr>
        <w:t>____2015</w:t>
      </w:r>
      <w:r w:rsidRPr="00D82C01">
        <w:rPr>
          <w:bCs/>
          <w:color w:val="000000"/>
        </w:rPr>
        <w:t xml:space="preserve"> г.</w:t>
      </w:r>
    </w:p>
    <w:p w:rsidR="00BA3AF0" w:rsidRPr="00B268A6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  <w:sz w:val="24"/>
          <w:szCs w:val="24"/>
        </w:rPr>
      </w:pPr>
    </w:p>
    <w:p w:rsidR="00BA3AF0" w:rsidRPr="00ED04E3" w:rsidRDefault="00BA3AF0" w:rsidP="00BA3AF0">
      <w:pPr>
        <w:jc w:val="both"/>
        <w:rPr>
          <w:b/>
          <w:sz w:val="24"/>
          <w:szCs w:val="24"/>
        </w:rPr>
      </w:pPr>
    </w:p>
    <w:p w:rsidR="00BA3AF0" w:rsidRPr="00ED04E3" w:rsidRDefault="00BA3AF0" w:rsidP="00BA3AF0">
      <w:pPr>
        <w:jc w:val="both"/>
        <w:rPr>
          <w:b/>
          <w:sz w:val="24"/>
          <w:szCs w:val="24"/>
        </w:rPr>
      </w:pPr>
    </w:p>
    <w:p w:rsidR="00BA3AF0" w:rsidRPr="00ED04E3" w:rsidRDefault="00BA3AF0" w:rsidP="00BA3AF0">
      <w:pPr>
        <w:jc w:val="center"/>
        <w:rPr>
          <w:b/>
          <w:sz w:val="24"/>
          <w:szCs w:val="24"/>
        </w:rPr>
      </w:pPr>
      <w:r w:rsidRPr="00ED04E3">
        <w:rPr>
          <w:b/>
          <w:sz w:val="24"/>
          <w:szCs w:val="24"/>
        </w:rPr>
        <w:t>ИНСТРУКЦИЯ</w:t>
      </w:r>
    </w:p>
    <w:p w:rsidR="00BA3AF0" w:rsidRPr="00ED04E3" w:rsidRDefault="00BA3AF0" w:rsidP="00BA3AF0">
      <w:pPr>
        <w:jc w:val="center"/>
        <w:rPr>
          <w:b/>
          <w:sz w:val="24"/>
          <w:szCs w:val="24"/>
        </w:rPr>
      </w:pPr>
      <w:r w:rsidRPr="00ED04E3">
        <w:rPr>
          <w:b/>
          <w:sz w:val="24"/>
          <w:szCs w:val="24"/>
        </w:rPr>
        <w:t>о порядке содержания охранной сигнализации,</w:t>
      </w:r>
    </w:p>
    <w:p w:rsidR="00BA3AF0" w:rsidRPr="00ED04E3" w:rsidRDefault="00BA3AF0" w:rsidP="00BA3AF0">
      <w:pPr>
        <w:jc w:val="center"/>
        <w:rPr>
          <w:b/>
          <w:sz w:val="24"/>
          <w:szCs w:val="24"/>
        </w:rPr>
      </w:pPr>
      <w:r w:rsidRPr="00ED04E3">
        <w:rPr>
          <w:b/>
          <w:sz w:val="24"/>
          <w:szCs w:val="24"/>
        </w:rPr>
        <w:t xml:space="preserve">сдачи и </w:t>
      </w:r>
      <w:proofErr w:type="gramStart"/>
      <w:r w:rsidRPr="00ED04E3">
        <w:rPr>
          <w:b/>
          <w:sz w:val="24"/>
          <w:szCs w:val="24"/>
        </w:rPr>
        <w:t>приеме</w:t>
      </w:r>
      <w:proofErr w:type="gramEnd"/>
      <w:r w:rsidRPr="00ED04E3">
        <w:rPr>
          <w:b/>
          <w:sz w:val="24"/>
          <w:szCs w:val="24"/>
        </w:rPr>
        <w:t xml:space="preserve"> объектов под охрану</w:t>
      </w:r>
    </w:p>
    <w:p w:rsidR="00BA3AF0" w:rsidRPr="00ED04E3" w:rsidRDefault="00BA3AF0" w:rsidP="00BA3AF0">
      <w:pPr>
        <w:jc w:val="both"/>
        <w:rPr>
          <w:b/>
          <w:sz w:val="24"/>
          <w:szCs w:val="24"/>
        </w:rPr>
      </w:pPr>
    </w:p>
    <w:p w:rsidR="00BA3AF0" w:rsidRPr="00ED04E3" w:rsidRDefault="00BA3AF0" w:rsidP="00BA3AF0">
      <w:pPr>
        <w:widowControl/>
        <w:numPr>
          <w:ilvl w:val="0"/>
          <w:numId w:val="35"/>
        </w:num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ED04E3">
        <w:rPr>
          <w:b/>
          <w:sz w:val="22"/>
          <w:szCs w:val="22"/>
          <w:u w:val="single"/>
        </w:rPr>
        <w:t>Обязанности «Заказчика» по поддержанию средств охранной сигнализации (ОС) в исправном состоянии.</w:t>
      </w:r>
    </w:p>
    <w:p w:rsidR="00BA3AF0" w:rsidRPr="00ED04E3" w:rsidRDefault="00BA3AF0" w:rsidP="00BA3AF0">
      <w:pPr>
        <w:ind w:left="360"/>
        <w:jc w:val="both"/>
        <w:rPr>
          <w:b/>
          <w:sz w:val="22"/>
          <w:szCs w:val="22"/>
          <w:u w:val="single"/>
        </w:rPr>
      </w:pPr>
    </w:p>
    <w:p w:rsidR="00BA3AF0" w:rsidRPr="00ED04E3" w:rsidRDefault="00BA3AF0" w:rsidP="00BA3AF0">
      <w:pPr>
        <w:widowControl/>
        <w:numPr>
          <w:ilvl w:val="1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D04E3">
        <w:rPr>
          <w:sz w:val="22"/>
          <w:szCs w:val="22"/>
        </w:rPr>
        <w:t>«Заказчик» назначает лиц  из числа своих работников ответственных за прием-сдачу объектов под охрану на пульт централизованного наблюдения (ПЦН), при этом лица, допущенные к приему-сдаче объекта под охрану, должны быть оформлены соответствующим приказом или распоряжением по организации.</w:t>
      </w:r>
    </w:p>
    <w:p w:rsidR="00BA3AF0" w:rsidRPr="00ED04E3" w:rsidRDefault="00BA3AF0" w:rsidP="00BA3AF0">
      <w:pPr>
        <w:widowControl/>
        <w:numPr>
          <w:ilvl w:val="1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«Заказчик» обязан передать в «Охранную Фирму» список лиц, допущенных к сдаче объекта под охрану, с указанием: </w:t>
      </w:r>
    </w:p>
    <w:p w:rsidR="00BA3AF0" w:rsidRPr="00ED04E3" w:rsidRDefault="00BA3AF0" w:rsidP="00BA3AF0">
      <w:pPr>
        <w:ind w:left="84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фамилии, имя, отчества;</w:t>
      </w:r>
    </w:p>
    <w:p w:rsidR="00BA3AF0" w:rsidRPr="00ED04E3" w:rsidRDefault="00BA3AF0" w:rsidP="00BA3AF0">
      <w:pPr>
        <w:ind w:left="84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домашнего адреса фактического места проживания;</w:t>
      </w:r>
    </w:p>
    <w:p w:rsidR="00BA3AF0" w:rsidRPr="00ED04E3" w:rsidRDefault="00BA3AF0" w:rsidP="00BA3AF0">
      <w:pPr>
        <w:ind w:left="84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номера контактного телефона (домашний, если имеется то и мобильный)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1.3. При изменении состава лиц, допущенных к сдаче объекта под охрану, либо их адресов и телефонов, «Заказчик» обязан немедленно письменно сообщить об этом «Охранной Фирме».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1.4. Для поддержания работоспособности и сохранности средств ОС, установленных на объекте, «Заказчик» назначает из числа своих работников ответственное лицо, которое будет проинструктировано сотрудниками «Охранной Фирмы», и  в обязанности которого будет входить ежедневная проверка  исправности и работоспособности средств ОС во всех режимах.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1.5. При проверке работоспособности ОС необходимо обратить внимание на</w:t>
      </w:r>
      <w:r>
        <w:rPr>
          <w:sz w:val="22"/>
          <w:szCs w:val="22"/>
        </w:rPr>
        <w:t xml:space="preserve"> </w:t>
      </w:r>
      <w:r w:rsidRPr="00ED04E3">
        <w:rPr>
          <w:sz w:val="22"/>
          <w:szCs w:val="22"/>
        </w:rPr>
        <w:t xml:space="preserve"> отсутствие механических повреждений в электропитании; надежность работы переключателей и выключателей, контактных датчиков, сигнальных ламп и звонков. 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1.6. Проверку внешнего состояния средств ОС необходимо проводить по окончании уборки помещений, и после окончания работ, при которых возможно повреждение средств ОС (погрузочно-разгрузочных, ремонтных и пр.). Проверка работоспособности средств ОС должна производиться не позднее, чем за 2 часа до постановки объекта под охрану, когда имеется достаточный резерв времени для ремонта и настройки ОС.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1.7. При уборке помещений и выполнении работ, при которых возможно повреждение средств ОС необходимо обращать внимание на недопущение повреждений приборов, </w:t>
      </w:r>
      <w:proofErr w:type="spellStart"/>
      <w:r w:rsidRPr="00ED04E3">
        <w:rPr>
          <w:sz w:val="22"/>
          <w:szCs w:val="22"/>
        </w:rPr>
        <w:t>электроцепей</w:t>
      </w:r>
      <w:proofErr w:type="spellEnd"/>
      <w:r w:rsidRPr="00ED04E3">
        <w:rPr>
          <w:sz w:val="22"/>
          <w:szCs w:val="22"/>
        </w:rPr>
        <w:t>, блокировки, закрепленных на стенах, окнах, витринах, дверях и перегородках, а также на предотвращение попадания воды или каких-либо других жидкостей и растворов на шлейфы блокировки и приборы.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1.8. Во избежание поражения электрическим током при проведении влажной уборки помещений средства ОС должны быть отключены.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1.9. Запрещается касаться приемно-контрольных приборов, датчиков, шлейфов блокировки и т.п. во время грозы.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1.10. Для обеспечения безопасной работы на высоте при ремонте средств ОС «Заказчик» должен предоставлять лестницы-стремянки, отвечающие требованиям безопасности и при необходимости выделять работников для помощи электромонтерам, работающим на лестницах.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1.11. Доступ к средствам ОС, а также сами средства ОС (охранные </w:t>
      </w:r>
      <w:proofErr w:type="spellStart"/>
      <w:r w:rsidRPr="00ED04E3">
        <w:rPr>
          <w:sz w:val="22"/>
          <w:szCs w:val="22"/>
        </w:rPr>
        <w:t>извещатели</w:t>
      </w:r>
      <w:proofErr w:type="spellEnd"/>
      <w:r w:rsidRPr="00ED04E3">
        <w:rPr>
          <w:sz w:val="22"/>
          <w:szCs w:val="22"/>
        </w:rPr>
        <w:t xml:space="preserve"> - датчики на движение и акустические датчики) не должны закрываться оборудованием, стеллажами, товарами и пр., чем можно  создать помехи для нормальной работоспособности  объемных приборов средств охранной сигнализации,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1.12.При выявлении неисправности ОС ответственное лицо обязано немедленно сообщить об этом в «Охранную Фирму» по </w:t>
      </w:r>
      <w:r w:rsidRPr="00ED04E3">
        <w:rPr>
          <w:sz w:val="22"/>
          <w:szCs w:val="22"/>
          <w:u w:val="single"/>
        </w:rPr>
        <w:t xml:space="preserve">телефонам </w:t>
      </w:r>
      <w:r>
        <w:rPr>
          <w:b/>
          <w:sz w:val="22"/>
          <w:szCs w:val="22"/>
          <w:u w:val="single"/>
        </w:rPr>
        <w:t>___________</w:t>
      </w:r>
      <w:r w:rsidRPr="00ED04E3">
        <w:rPr>
          <w:sz w:val="22"/>
          <w:szCs w:val="22"/>
        </w:rPr>
        <w:t xml:space="preserve">  для своевременного производства восстановительных  работ. Запрещается самостоятельный ремонт средств ОС.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1.13. Ремонт средств ОС, выведенных из строя по вине «Заказчика», производится за его счет.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1.14. Ответственное лицо «Заказчика» обязано участвовать во всех проверках состояния средств ОС и технической </w:t>
      </w:r>
      <w:proofErr w:type="spellStart"/>
      <w:r w:rsidRPr="00ED04E3">
        <w:rPr>
          <w:sz w:val="22"/>
          <w:szCs w:val="22"/>
        </w:rPr>
        <w:t>укрепленности</w:t>
      </w:r>
      <w:proofErr w:type="spellEnd"/>
      <w:r w:rsidRPr="00ED04E3">
        <w:rPr>
          <w:sz w:val="22"/>
          <w:szCs w:val="22"/>
        </w:rPr>
        <w:t xml:space="preserve"> объектов, проводимых представителями «Охранной Фирмы».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1.15.  «Заказчик» обязан сообщать «Охранной Фирме» о проведении капитального и текущего ремонта объекта, переоборудовании помещений, а также проведении мероприятий,  вследствие которых может потребоваться изменение способа блокировки</w:t>
      </w:r>
      <w:r>
        <w:rPr>
          <w:sz w:val="22"/>
          <w:szCs w:val="22"/>
        </w:rPr>
        <w:t xml:space="preserve"> </w:t>
      </w:r>
      <w:proofErr w:type="gramStart"/>
      <w:r w:rsidRPr="00ED04E3">
        <w:rPr>
          <w:sz w:val="22"/>
          <w:szCs w:val="22"/>
        </w:rPr>
        <w:t xml:space="preserve">( </w:t>
      </w:r>
      <w:proofErr w:type="gramEnd"/>
      <w:r w:rsidRPr="00ED04E3">
        <w:rPr>
          <w:sz w:val="22"/>
          <w:szCs w:val="22"/>
        </w:rPr>
        <w:t>сооружение вентиляции, пристройка дополнительных помещений и т.п.) не позднее, чем за 5 суток.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</w:p>
    <w:p w:rsidR="00BA3AF0" w:rsidRPr="00ED04E3" w:rsidRDefault="00BA3AF0" w:rsidP="00BA3AF0">
      <w:pPr>
        <w:widowControl/>
        <w:numPr>
          <w:ilvl w:val="0"/>
          <w:numId w:val="35"/>
        </w:num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ED04E3">
        <w:rPr>
          <w:b/>
          <w:sz w:val="22"/>
          <w:szCs w:val="22"/>
          <w:u w:val="single"/>
        </w:rPr>
        <w:lastRenderedPageBreak/>
        <w:t>Порядок и правила постановки объекта под охрану.</w:t>
      </w:r>
    </w:p>
    <w:p w:rsidR="00BA3AF0" w:rsidRPr="00ED04E3" w:rsidRDefault="00BA3AF0" w:rsidP="00BA3AF0">
      <w:pPr>
        <w:ind w:left="360"/>
        <w:jc w:val="both"/>
        <w:rPr>
          <w:b/>
          <w:sz w:val="22"/>
          <w:szCs w:val="22"/>
          <w:u w:val="single"/>
        </w:rPr>
      </w:pP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2..1. Перед сдачей объекта под охрану лицо, допущенное к сдаче объекта, обязано: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проверить, что в сдаваемом объекте не остались посторонние лица, включенные электроприборы и источники огня;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- закрыть на запорные устройства  все двери, окна форточки и люки, на которых установлены </w:t>
      </w:r>
      <w:proofErr w:type="spellStart"/>
      <w:r w:rsidRPr="00ED04E3">
        <w:rPr>
          <w:sz w:val="22"/>
          <w:szCs w:val="22"/>
        </w:rPr>
        <w:t>электроконтактные</w:t>
      </w:r>
      <w:proofErr w:type="spellEnd"/>
      <w:r w:rsidRPr="00ED04E3">
        <w:rPr>
          <w:sz w:val="22"/>
          <w:szCs w:val="22"/>
        </w:rPr>
        <w:t xml:space="preserve"> </w:t>
      </w:r>
      <w:proofErr w:type="spellStart"/>
      <w:r w:rsidRPr="00ED04E3">
        <w:rPr>
          <w:sz w:val="22"/>
          <w:szCs w:val="22"/>
        </w:rPr>
        <w:t>извещатели</w:t>
      </w:r>
      <w:proofErr w:type="spellEnd"/>
      <w:r w:rsidRPr="00ED04E3">
        <w:rPr>
          <w:sz w:val="22"/>
          <w:szCs w:val="22"/>
        </w:rPr>
        <w:t>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удалить от окон на расстояние не менее 1,5 м. товарно-материальные ценности;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включить охранное освещение.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 2.2. Сдачу объекта под охрану необходимо производить в следующей последовательности: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</w:p>
    <w:p w:rsidR="00BA3AF0" w:rsidRPr="00ED04E3" w:rsidRDefault="00BA3AF0" w:rsidP="00BA3AF0">
      <w:pPr>
        <w:jc w:val="both"/>
        <w:rPr>
          <w:i/>
          <w:sz w:val="22"/>
          <w:szCs w:val="22"/>
          <w:u w:val="single"/>
        </w:rPr>
      </w:pPr>
      <w:r w:rsidRPr="00ED04E3">
        <w:rPr>
          <w:i/>
          <w:sz w:val="22"/>
          <w:szCs w:val="22"/>
          <w:u w:val="single"/>
        </w:rPr>
        <w:t>для приемно-контрольных приборов «</w:t>
      </w:r>
      <w:r>
        <w:rPr>
          <w:i/>
          <w:sz w:val="22"/>
          <w:szCs w:val="22"/>
          <w:u w:val="single"/>
        </w:rPr>
        <w:t>_________</w:t>
      </w:r>
      <w:r w:rsidRPr="00ED04E3">
        <w:rPr>
          <w:i/>
          <w:sz w:val="22"/>
          <w:szCs w:val="22"/>
          <w:u w:val="single"/>
        </w:rPr>
        <w:t>»</w:t>
      </w:r>
    </w:p>
    <w:p w:rsidR="00BA3AF0" w:rsidRPr="00ED04E3" w:rsidRDefault="00BA3AF0" w:rsidP="00BA3AF0">
      <w:pPr>
        <w:jc w:val="both"/>
        <w:rPr>
          <w:i/>
          <w:sz w:val="22"/>
          <w:szCs w:val="22"/>
          <w:u w:val="single"/>
        </w:rPr>
      </w:pP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- ввести четырехзначный пароль, нажать кнопку «ввод» </w:t>
      </w:r>
      <w:proofErr w:type="gramStart"/>
      <w:r w:rsidRPr="00ED04E3">
        <w:rPr>
          <w:sz w:val="22"/>
          <w:szCs w:val="22"/>
        </w:rPr>
        <w:t xml:space="preserve">( </w:t>
      </w:r>
      <w:proofErr w:type="gramEnd"/>
      <w:r w:rsidRPr="00ED04E3">
        <w:rPr>
          <w:sz w:val="22"/>
          <w:szCs w:val="22"/>
        </w:rPr>
        <w:t>«ключ» загорится зеленым светом и прозвучит три коротких сигнала;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- повторить набранный пароль, нажать кнопку «ввод» </w:t>
      </w:r>
      <w:proofErr w:type="gramStart"/>
      <w:r w:rsidRPr="00ED04E3">
        <w:rPr>
          <w:sz w:val="22"/>
          <w:szCs w:val="22"/>
        </w:rPr>
        <w:t xml:space="preserve">( </w:t>
      </w:r>
      <w:proofErr w:type="gramEnd"/>
      <w:r w:rsidRPr="00ED04E3">
        <w:rPr>
          <w:sz w:val="22"/>
          <w:szCs w:val="22"/>
        </w:rPr>
        <w:t>«ключ» загорится зеленым светом и прозвучит длинный сигнал;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выйти из помещения, закрыть входную дверь и дождаться в течение 1 минуты 30 секунд, когда выносной индикатор (светодиод) загорится ровным красным светом, что будет означать подключение объекта к ПЦН;</w:t>
      </w:r>
    </w:p>
    <w:p w:rsidR="00BA3AF0" w:rsidRPr="00ED04E3" w:rsidRDefault="00BA3AF0" w:rsidP="00BA3AF0">
      <w:pPr>
        <w:ind w:left="720"/>
        <w:jc w:val="both"/>
        <w:rPr>
          <w:b/>
          <w:sz w:val="22"/>
          <w:szCs w:val="22"/>
          <w:u w:val="single"/>
        </w:rPr>
      </w:pPr>
      <w:r w:rsidRPr="00ED04E3">
        <w:rPr>
          <w:sz w:val="22"/>
          <w:szCs w:val="22"/>
        </w:rPr>
        <w:t xml:space="preserve">- позвонить дежурному оператору на ПЦН по </w:t>
      </w:r>
      <w:r w:rsidRPr="00ED04E3">
        <w:rPr>
          <w:b/>
          <w:sz w:val="22"/>
          <w:szCs w:val="22"/>
          <w:u w:val="single"/>
        </w:rPr>
        <w:t xml:space="preserve">тел. </w:t>
      </w:r>
      <w:r>
        <w:rPr>
          <w:b/>
          <w:sz w:val="22"/>
          <w:szCs w:val="22"/>
          <w:u w:val="single"/>
        </w:rPr>
        <w:t>_____</w:t>
      </w:r>
      <w:r w:rsidRPr="00ED04E3">
        <w:rPr>
          <w:sz w:val="22"/>
          <w:szCs w:val="22"/>
        </w:rPr>
        <w:t xml:space="preserve"> </w:t>
      </w:r>
      <w:r w:rsidRPr="00ED04E3">
        <w:rPr>
          <w:b/>
          <w:sz w:val="22"/>
          <w:szCs w:val="22"/>
          <w:u w:val="single"/>
        </w:rPr>
        <w:t>сообщить фамилию сдавшего объект,  фамилию дежурного по объекту</w:t>
      </w:r>
      <w:r w:rsidRPr="00ED04E3">
        <w:rPr>
          <w:sz w:val="22"/>
          <w:szCs w:val="22"/>
        </w:rPr>
        <w:t xml:space="preserve"> и </w:t>
      </w:r>
      <w:r w:rsidRPr="00ED04E3">
        <w:rPr>
          <w:b/>
          <w:sz w:val="22"/>
          <w:szCs w:val="22"/>
          <w:u w:val="single"/>
        </w:rPr>
        <w:t>удостовериться у оператора о взятии объекта под охрану на пульт;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если объект не подключился к ПЦН, то необходимо  открыть объект, перезвонить дежурному оператору ПЦН и далее действовать согласно его указаниям.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</w:p>
    <w:p w:rsidR="00BA3AF0" w:rsidRPr="00ED04E3" w:rsidRDefault="00BA3AF0" w:rsidP="00BA3AF0">
      <w:pPr>
        <w:jc w:val="both"/>
        <w:rPr>
          <w:i/>
          <w:sz w:val="22"/>
          <w:szCs w:val="22"/>
          <w:u w:val="single"/>
        </w:rPr>
      </w:pPr>
      <w:r w:rsidRPr="00ED04E3">
        <w:rPr>
          <w:i/>
          <w:sz w:val="22"/>
          <w:szCs w:val="22"/>
          <w:u w:val="single"/>
        </w:rPr>
        <w:t>для приемно-контрольных приборов «</w:t>
      </w:r>
      <w:r>
        <w:rPr>
          <w:i/>
          <w:sz w:val="22"/>
          <w:szCs w:val="22"/>
          <w:u w:val="single"/>
        </w:rPr>
        <w:t>________</w:t>
      </w:r>
      <w:r w:rsidRPr="00ED04E3">
        <w:rPr>
          <w:i/>
          <w:sz w:val="22"/>
          <w:szCs w:val="22"/>
          <w:u w:val="single"/>
        </w:rPr>
        <w:t>», «</w:t>
      </w:r>
      <w:r>
        <w:rPr>
          <w:i/>
          <w:sz w:val="22"/>
          <w:szCs w:val="22"/>
          <w:u w:val="single"/>
        </w:rPr>
        <w:t>___</w:t>
      </w:r>
      <w:r w:rsidRPr="00ED04E3">
        <w:rPr>
          <w:i/>
          <w:sz w:val="22"/>
          <w:szCs w:val="22"/>
          <w:u w:val="single"/>
        </w:rPr>
        <w:t>»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 - ввести четырехзначный пароль, внесенный в память прибора при программировании и нажать    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 </w:t>
      </w:r>
      <w:proofErr w:type="gramStart"/>
      <w:r w:rsidRPr="00ED04E3">
        <w:rPr>
          <w:sz w:val="22"/>
          <w:szCs w:val="22"/>
        </w:rPr>
        <w:t>кнопку «</w:t>
      </w:r>
      <w:r w:rsidRPr="00ED04E3">
        <w:rPr>
          <w:rFonts w:hAnsi="Tunga" w:cs="Tunga"/>
          <w:b/>
          <w:sz w:val="22"/>
          <w:szCs w:val="22"/>
        </w:rPr>
        <w:t>#</w:t>
      </w:r>
      <w:r w:rsidRPr="00ED04E3">
        <w:rPr>
          <w:rFonts w:hAnsi="Tunga" w:cs="Tunga"/>
          <w:sz w:val="22"/>
          <w:szCs w:val="22"/>
        </w:rPr>
        <w:t>»</w:t>
      </w:r>
      <w:r w:rsidRPr="00ED04E3">
        <w:rPr>
          <w:sz w:val="22"/>
          <w:szCs w:val="22"/>
        </w:rPr>
        <w:t xml:space="preserve"> (после ввода пароля панелька КС-4 (КС-8) начнет издавать звуковые сигналы и              </w:t>
      </w:r>
      <w:proofErr w:type="gramEnd"/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 сигнализировать световыми индикаторами);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выйти из помещения, закрыть входную дверь и дождаться в течение 1 минуты, когда выносной индикатор (светодиод) загорится ровным красным светом, что будет означать подключение объекта к ПЦН;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- позвонить дежурному оператору на ПЦН по </w:t>
      </w:r>
      <w:r w:rsidRPr="00ED04E3">
        <w:rPr>
          <w:b/>
          <w:sz w:val="22"/>
          <w:szCs w:val="22"/>
          <w:u w:val="single"/>
        </w:rPr>
        <w:t xml:space="preserve">тел. </w:t>
      </w:r>
      <w:r>
        <w:rPr>
          <w:b/>
          <w:sz w:val="22"/>
          <w:szCs w:val="22"/>
          <w:u w:val="single"/>
        </w:rPr>
        <w:t>______</w:t>
      </w:r>
      <w:r w:rsidRPr="00ED04E3">
        <w:rPr>
          <w:sz w:val="22"/>
          <w:szCs w:val="22"/>
        </w:rPr>
        <w:t xml:space="preserve"> </w:t>
      </w:r>
      <w:r w:rsidRPr="00ED04E3">
        <w:rPr>
          <w:b/>
          <w:sz w:val="22"/>
          <w:szCs w:val="22"/>
          <w:u w:val="single"/>
        </w:rPr>
        <w:t xml:space="preserve">сообщить фамилию сдавшего объект,  фамилию дежурного по объекту </w:t>
      </w:r>
      <w:r w:rsidRPr="00ED04E3">
        <w:rPr>
          <w:sz w:val="22"/>
          <w:szCs w:val="22"/>
        </w:rPr>
        <w:t xml:space="preserve">и </w:t>
      </w:r>
      <w:r w:rsidRPr="00ED04E3">
        <w:rPr>
          <w:b/>
          <w:sz w:val="22"/>
          <w:szCs w:val="22"/>
          <w:u w:val="single"/>
        </w:rPr>
        <w:t>удостовериться у оператора о взятии объекта под охрану на пульт</w:t>
      </w:r>
      <w:r w:rsidRPr="00ED04E3">
        <w:rPr>
          <w:sz w:val="22"/>
          <w:szCs w:val="22"/>
        </w:rPr>
        <w:t>;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- если объект не подключился к ПЦН, то необходимо  открыть объект, перезвонить дежурному оператору ПЦН и далее действовать согласно его указаниям.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i/>
          <w:sz w:val="22"/>
          <w:szCs w:val="22"/>
          <w:u w:val="single"/>
        </w:rPr>
        <w:t>для приемно-контрольных приборов «</w:t>
      </w:r>
      <w:r>
        <w:rPr>
          <w:i/>
          <w:sz w:val="22"/>
          <w:szCs w:val="22"/>
          <w:u w:val="single"/>
        </w:rPr>
        <w:t>_______________</w:t>
      </w:r>
    </w:p>
    <w:p w:rsidR="00BA3AF0" w:rsidRPr="00ED04E3" w:rsidRDefault="00BA3AF0" w:rsidP="00BA3AF0">
      <w:pPr>
        <w:ind w:firstLine="709"/>
        <w:jc w:val="both"/>
        <w:rPr>
          <w:sz w:val="22"/>
          <w:szCs w:val="22"/>
        </w:rPr>
      </w:pPr>
    </w:p>
    <w:p w:rsidR="00BA3AF0" w:rsidRPr="00ED04E3" w:rsidRDefault="00BA3AF0" w:rsidP="00BA3AF0">
      <w:pPr>
        <w:ind w:firstLine="709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приложить электронный ключик к считывателю (после приложения ключика к считывателю приемно-контрольный прибор, абонентское  устройство начнут сигнализировать о считывании  кода, морганием светодиодов и звуковыми  сигналами);</w:t>
      </w:r>
    </w:p>
    <w:p w:rsidR="00BA3AF0" w:rsidRPr="00ED04E3" w:rsidRDefault="00BA3AF0" w:rsidP="00BA3AF0">
      <w:pPr>
        <w:ind w:firstLine="709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- выйти из помещения, закрыть входную дверь и дождаться в течение 1 минуты, когда выносной </w:t>
      </w:r>
      <w:r>
        <w:rPr>
          <w:sz w:val="22"/>
          <w:szCs w:val="22"/>
        </w:rPr>
        <w:t>и</w:t>
      </w:r>
      <w:r w:rsidRPr="00ED04E3">
        <w:rPr>
          <w:sz w:val="22"/>
          <w:szCs w:val="22"/>
        </w:rPr>
        <w:t xml:space="preserve">ндикатор (светодиод) загорится ровным красным светом, что будет означать подключение   </w:t>
      </w:r>
    </w:p>
    <w:p w:rsidR="00BA3AF0" w:rsidRPr="00ED04E3" w:rsidRDefault="00BA3AF0" w:rsidP="00BA3AF0">
      <w:pPr>
        <w:ind w:firstLine="709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объекта к ПЦН;</w:t>
      </w:r>
    </w:p>
    <w:p w:rsidR="00BA3AF0" w:rsidRPr="00ED04E3" w:rsidRDefault="00BA3AF0" w:rsidP="00BA3AF0">
      <w:pPr>
        <w:ind w:firstLine="709"/>
        <w:jc w:val="both"/>
        <w:rPr>
          <w:b/>
          <w:sz w:val="22"/>
          <w:szCs w:val="22"/>
          <w:u w:val="single"/>
        </w:rPr>
      </w:pPr>
      <w:r w:rsidRPr="00ED04E3">
        <w:rPr>
          <w:sz w:val="22"/>
          <w:szCs w:val="22"/>
        </w:rPr>
        <w:t xml:space="preserve">- позвонить дежурному оператору на ПЦН по </w:t>
      </w:r>
      <w:r w:rsidRPr="00ED04E3">
        <w:rPr>
          <w:b/>
          <w:sz w:val="22"/>
          <w:szCs w:val="22"/>
          <w:u w:val="single"/>
        </w:rPr>
        <w:t xml:space="preserve">тел. </w:t>
      </w:r>
      <w:r>
        <w:rPr>
          <w:b/>
          <w:sz w:val="22"/>
          <w:szCs w:val="22"/>
          <w:u w:val="single"/>
        </w:rPr>
        <w:t xml:space="preserve">_________ </w:t>
      </w:r>
      <w:r w:rsidRPr="00ED04E3">
        <w:rPr>
          <w:b/>
          <w:sz w:val="22"/>
          <w:szCs w:val="22"/>
          <w:u w:val="single"/>
        </w:rPr>
        <w:t>сообщить фамилию сдавшего объект,  фамилию дежурного по объекту</w:t>
      </w:r>
      <w:r w:rsidRPr="00ED04E3">
        <w:rPr>
          <w:sz w:val="22"/>
          <w:szCs w:val="22"/>
        </w:rPr>
        <w:t xml:space="preserve"> и </w:t>
      </w:r>
      <w:r w:rsidRPr="00ED04E3">
        <w:rPr>
          <w:b/>
          <w:sz w:val="22"/>
          <w:szCs w:val="22"/>
          <w:u w:val="single"/>
        </w:rPr>
        <w:t>удостовериться у оператора о взятии объекта под охрану на пульт;</w:t>
      </w:r>
    </w:p>
    <w:p w:rsidR="00BA3AF0" w:rsidRPr="00ED04E3" w:rsidRDefault="00BA3AF0" w:rsidP="00BA3AF0">
      <w:pPr>
        <w:ind w:firstLine="709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- если объект не подключился к ПЦН, то необходимо  открыть объект, перезвонить дежурному              оператору ПЦН и далее действовать согласно его указаниям.</w:t>
      </w: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</w:p>
    <w:p w:rsidR="00BA3AF0" w:rsidRPr="00ED04E3" w:rsidRDefault="00BA3AF0" w:rsidP="00BA3AF0">
      <w:pPr>
        <w:ind w:left="720"/>
        <w:jc w:val="both"/>
        <w:rPr>
          <w:sz w:val="22"/>
          <w:szCs w:val="22"/>
        </w:rPr>
      </w:pPr>
    </w:p>
    <w:p w:rsidR="00BA3AF0" w:rsidRPr="00ED04E3" w:rsidRDefault="00BA3AF0" w:rsidP="00BA3AF0">
      <w:pPr>
        <w:widowControl/>
        <w:numPr>
          <w:ilvl w:val="0"/>
          <w:numId w:val="35"/>
        </w:numPr>
        <w:autoSpaceDE/>
        <w:autoSpaceDN/>
        <w:adjustRightInd/>
        <w:jc w:val="both"/>
        <w:rPr>
          <w:b/>
          <w:sz w:val="22"/>
          <w:szCs w:val="22"/>
          <w:u w:val="single"/>
        </w:rPr>
      </w:pPr>
      <w:r w:rsidRPr="00ED04E3">
        <w:rPr>
          <w:b/>
          <w:sz w:val="22"/>
          <w:szCs w:val="22"/>
          <w:u w:val="single"/>
        </w:rPr>
        <w:t>Порядок и правила снятия объекта с охраны.</w:t>
      </w:r>
    </w:p>
    <w:p w:rsidR="00BA3AF0" w:rsidRPr="00ED04E3" w:rsidRDefault="00BA3AF0" w:rsidP="00BA3AF0">
      <w:pPr>
        <w:ind w:left="360"/>
        <w:jc w:val="both"/>
        <w:rPr>
          <w:b/>
          <w:sz w:val="22"/>
          <w:szCs w:val="22"/>
          <w:u w:val="single"/>
        </w:rPr>
      </w:pP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Снятие объекта с охраны производить в следующей последовательности: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- убедиться во внешней целостности технической </w:t>
      </w:r>
      <w:proofErr w:type="spellStart"/>
      <w:r w:rsidRPr="00ED04E3">
        <w:rPr>
          <w:sz w:val="22"/>
          <w:szCs w:val="22"/>
        </w:rPr>
        <w:t>укрепленности</w:t>
      </w:r>
      <w:proofErr w:type="spellEnd"/>
      <w:r w:rsidRPr="00ED04E3">
        <w:rPr>
          <w:sz w:val="22"/>
          <w:szCs w:val="22"/>
        </w:rPr>
        <w:t xml:space="preserve"> объекта с наружной стороны;</w:t>
      </w:r>
    </w:p>
    <w:p w:rsidR="00BA3AF0" w:rsidRPr="00ED04E3" w:rsidRDefault="00BA3AF0" w:rsidP="00BA3AF0">
      <w:pPr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      - открыв входную дверь и войдя в объект, не позднее чем в течение 1 минуты ввести четырехзначный пароль (приложить электронный ключик к считывателю) и в зависимости от типа приемно-контрольного </w:t>
      </w:r>
      <w:r w:rsidRPr="00ED04E3">
        <w:rPr>
          <w:sz w:val="22"/>
          <w:szCs w:val="22"/>
        </w:rPr>
        <w:lastRenderedPageBreak/>
        <w:t>прибора установленного на объекте нажать кнопку  «ввод», либо кнопку «</w:t>
      </w:r>
      <w:r w:rsidRPr="00ED04E3">
        <w:rPr>
          <w:rFonts w:hAnsi="Tunga" w:cs="Tunga"/>
          <w:b/>
          <w:sz w:val="22"/>
          <w:szCs w:val="22"/>
        </w:rPr>
        <w:t>#</w:t>
      </w:r>
      <w:r w:rsidRPr="00ED04E3">
        <w:rPr>
          <w:rFonts w:hAnsi="Tunga" w:cs="Tunga"/>
          <w:sz w:val="22"/>
          <w:szCs w:val="22"/>
        </w:rPr>
        <w:t>»</w:t>
      </w:r>
      <w:r w:rsidRPr="00ED04E3">
        <w:rPr>
          <w:sz w:val="22"/>
          <w:szCs w:val="22"/>
        </w:rPr>
        <w:t xml:space="preserve"> («ключ» загорится зеленым светом и прозвучит длинный сигнал).</w:t>
      </w:r>
    </w:p>
    <w:p w:rsidR="00BA3AF0" w:rsidRPr="00ED04E3" w:rsidRDefault="00BA3AF0" w:rsidP="00BA3AF0">
      <w:pPr>
        <w:jc w:val="both"/>
        <w:rPr>
          <w:b/>
          <w:sz w:val="22"/>
          <w:szCs w:val="22"/>
          <w:u w:val="single"/>
        </w:rPr>
      </w:pPr>
      <w:r w:rsidRPr="00ED04E3">
        <w:rPr>
          <w:sz w:val="22"/>
          <w:szCs w:val="22"/>
        </w:rPr>
        <w:t xml:space="preserve">             - </w:t>
      </w:r>
      <w:r w:rsidRPr="00ED04E3">
        <w:rPr>
          <w:b/>
          <w:sz w:val="22"/>
          <w:szCs w:val="22"/>
          <w:u w:val="single"/>
        </w:rPr>
        <w:t xml:space="preserve">позвонить дежурному оператору ПЦН и сообщить фамилию </w:t>
      </w:r>
      <w:proofErr w:type="gramStart"/>
      <w:r w:rsidRPr="00ED04E3">
        <w:rPr>
          <w:b/>
          <w:sz w:val="22"/>
          <w:szCs w:val="22"/>
          <w:u w:val="single"/>
        </w:rPr>
        <w:t>снявшего</w:t>
      </w:r>
      <w:proofErr w:type="gramEnd"/>
      <w:r w:rsidRPr="00ED04E3">
        <w:rPr>
          <w:b/>
          <w:sz w:val="22"/>
          <w:szCs w:val="22"/>
          <w:u w:val="single"/>
        </w:rPr>
        <w:t xml:space="preserve"> объект с охраны.</w:t>
      </w:r>
    </w:p>
    <w:p w:rsidR="00BA3AF0" w:rsidRPr="00ED04E3" w:rsidRDefault="00BA3AF0" w:rsidP="00BA3AF0">
      <w:pPr>
        <w:jc w:val="both"/>
        <w:rPr>
          <w:b/>
          <w:sz w:val="22"/>
          <w:szCs w:val="22"/>
          <w:u w:val="single"/>
        </w:rPr>
      </w:pPr>
    </w:p>
    <w:p w:rsidR="00BA3AF0" w:rsidRPr="00ED04E3" w:rsidRDefault="00BA3AF0" w:rsidP="00BA3AF0">
      <w:pPr>
        <w:pStyle w:val="a4"/>
        <w:numPr>
          <w:ilvl w:val="0"/>
          <w:numId w:val="35"/>
        </w:numPr>
        <w:jc w:val="both"/>
        <w:rPr>
          <w:sz w:val="22"/>
          <w:szCs w:val="22"/>
          <w:u w:val="single"/>
        </w:rPr>
      </w:pPr>
      <w:r w:rsidRPr="00ED04E3">
        <w:rPr>
          <w:sz w:val="22"/>
          <w:szCs w:val="22"/>
          <w:u w:val="single"/>
        </w:rPr>
        <w:t>Правила пользования кнопкой тревожной сигнализации - КТС</w:t>
      </w:r>
      <w:r w:rsidRPr="00ED04E3">
        <w:rPr>
          <w:bCs/>
          <w:i/>
          <w:sz w:val="22"/>
          <w:szCs w:val="22"/>
          <w:u w:val="single"/>
        </w:rPr>
        <w:t xml:space="preserve"> </w:t>
      </w:r>
      <w:r w:rsidRPr="00ED04E3">
        <w:rPr>
          <w:bCs/>
          <w:sz w:val="22"/>
          <w:szCs w:val="22"/>
          <w:u w:val="single"/>
        </w:rPr>
        <w:t>и рекомендации по обеспечению безопасности персонала.</w:t>
      </w:r>
    </w:p>
    <w:p w:rsidR="00BA3AF0" w:rsidRPr="00ED04E3" w:rsidRDefault="00BA3AF0" w:rsidP="00BA3AF0">
      <w:pPr>
        <w:pStyle w:val="a4"/>
        <w:ind w:firstLine="567"/>
        <w:jc w:val="both"/>
        <w:rPr>
          <w:sz w:val="22"/>
          <w:szCs w:val="22"/>
          <w:u w:val="single"/>
        </w:rPr>
      </w:pP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ED04E3">
        <w:rPr>
          <w:bCs/>
          <w:sz w:val="22"/>
          <w:szCs w:val="22"/>
        </w:rPr>
        <w:t>Использовать КТС для вызова группы немедленного реагирования (ГНР) только в случаях совершения на объекте правонарушений или преступлений, направленных против личности и имущества «Заказчика», а также в случаях угрозы личной или имущественной безопасности «Заказчика».</w:t>
      </w: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ED04E3">
        <w:rPr>
          <w:bCs/>
          <w:sz w:val="22"/>
          <w:szCs w:val="22"/>
        </w:rPr>
        <w:t>Не допускать случайных нажатий КТС и ложных вызовов группы немедленного реагирования.</w:t>
      </w: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ED04E3">
        <w:rPr>
          <w:bCs/>
          <w:sz w:val="22"/>
          <w:szCs w:val="22"/>
        </w:rPr>
        <w:t xml:space="preserve">В случаях если произошло случайное нажатие КТС необходимо немедленно позвонить дежурному оператору ПЦН по </w:t>
      </w:r>
      <w:r w:rsidRPr="00ED04E3">
        <w:rPr>
          <w:bCs/>
          <w:sz w:val="22"/>
          <w:szCs w:val="22"/>
          <w:u w:val="single"/>
        </w:rPr>
        <w:t xml:space="preserve">тел. </w:t>
      </w:r>
      <w:r>
        <w:rPr>
          <w:bCs/>
          <w:sz w:val="22"/>
          <w:szCs w:val="22"/>
          <w:u w:val="single"/>
        </w:rPr>
        <w:t>__________</w:t>
      </w:r>
      <w:r w:rsidRPr="00ED04E3">
        <w:rPr>
          <w:sz w:val="22"/>
          <w:szCs w:val="22"/>
        </w:rPr>
        <w:t xml:space="preserve"> </w:t>
      </w:r>
      <w:r w:rsidRPr="00ED04E3">
        <w:rPr>
          <w:bCs/>
          <w:sz w:val="22"/>
          <w:szCs w:val="22"/>
        </w:rPr>
        <w:t xml:space="preserve"> сообщить о данном факте и действовать </w:t>
      </w:r>
      <w:proofErr w:type="gramStart"/>
      <w:r w:rsidRPr="00ED04E3">
        <w:rPr>
          <w:bCs/>
          <w:sz w:val="22"/>
          <w:szCs w:val="22"/>
        </w:rPr>
        <w:t>согласно</w:t>
      </w:r>
      <w:proofErr w:type="gramEnd"/>
      <w:r w:rsidRPr="00ED04E3">
        <w:rPr>
          <w:bCs/>
          <w:sz w:val="22"/>
          <w:szCs w:val="22"/>
        </w:rPr>
        <w:t xml:space="preserve"> его дальнейших указаний.</w:t>
      </w: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ED04E3">
        <w:rPr>
          <w:bCs/>
          <w:sz w:val="22"/>
          <w:szCs w:val="22"/>
        </w:rPr>
        <w:t>Проверять работоспособность КТС с пультом централизованного наблюдения не реже одного раза в день.</w:t>
      </w: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ED04E3">
        <w:rPr>
          <w:bCs/>
          <w:sz w:val="22"/>
          <w:szCs w:val="22"/>
        </w:rPr>
        <w:t xml:space="preserve">При проверке работоспособности КТС необходимо предварительно позвонить дежурному оператору ПЦН по </w:t>
      </w:r>
      <w:r w:rsidRPr="00ED04E3">
        <w:rPr>
          <w:bCs/>
          <w:sz w:val="22"/>
          <w:szCs w:val="22"/>
          <w:u w:val="single"/>
        </w:rPr>
        <w:t xml:space="preserve">тел. </w:t>
      </w:r>
      <w:r>
        <w:rPr>
          <w:bCs/>
          <w:sz w:val="22"/>
          <w:szCs w:val="22"/>
          <w:u w:val="single"/>
        </w:rPr>
        <w:t xml:space="preserve">                </w:t>
      </w:r>
      <w:r w:rsidRPr="00ED04E3">
        <w:rPr>
          <w:sz w:val="22"/>
          <w:szCs w:val="22"/>
        </w:rPr>
        <w:t xml:space="preserve"> </w:t>
      </w:r>
      <w:r w:rsidRPr="00ED04E3">
        <w:rPr>
          <w:bCs/>
          <w:sz w:val="22"/>
          <w:szCs w:val="22"/>
        </w:rPr>
        <w:t>обязательно дождаться результатов проверки и удостовериться в ее исправности.</w:t>
      </w:r>
    </w:p>
    <w:p w:rsidR="00BA3AF0" w:rsidRPr="00ED04E3" w:rsidRDefault="00BA3AF0" w:rsidP="00BA3AF0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b/>
          <w:bCs/>
          <w:sz w:val="22"/>
          <w:szCs w:val="22"/>
          <w:u w:val="single"/>
        </w:rPr>
      </w:pPr>
      <w:r w:rsidRPr="00ED04E3">
        <w:rPr>
          <w:bCs/>
          <w:sz w:val="22"/>
          <w:szCs w:val="22"/>
          <w:u w:val="single"/>
        </w:rPr>
        <w:t>При несоблюдении правил пользования КТС, если это привело к ложному выезду группы немедленного реагирования на «Объект», «Заказчик» выплачивает «Охранной Фирме» штраф в размере 150 рублей за один ложный выезд ГНР.</w:t>
      </w:r>
    </w:p>
    <w:p w:rsidR="00BA3AF0" w:rsidRPr="00ED04E3" w:rsidRDefault="00BA3AF0" w:rsidP="00BA3AF0">
      <w:pPr>
        <w:pStyle w:val="a4"/>
        <w:tabs>
          <w:tab w:val="left" w:pos="1134"/>
        </w:tabs>
        <w:ind w:firstLine="567"/>
        <w:jc w:val="both"/>
        <w:rPr>
          <w:b/>
          <w:bCs/>
          <w:sz w:val="22"/>
          <w:szCs w:val="22"/>
          <w:u w:val="single"/>
        </w:rPr>
      </w:pPr>
    </w:p>
    <w:p w:rsidR="00BA3AF0" w:rsidRPr="00ED04E3" w:rsidRDefault="00BA3AF0" w:rsidP="00BA3AF0">
      <w:pPr>
        <w:tabs>
          <w:tab w:val="left" w:pos="1134"/>
        </w:tabs>
        <w:ind w:firstLine="567"/>
        <w:jc w:val="both"/>
        <w:rPr>
          <w:b/>
          <w:bCs/>
          <w:i/>
          <w:sz w:val="22"/>
          <w:szCs w:val="22"/>
        </w:rPr>
      </w:pPr>
      <w:r w:rsidRPr="00ED04E3">
        <w:rPr>
          <w:b/>
          <w:bCs/>
          <w:sz w:val="22"/>
          <w:szCs w:val="22"/>
        </w:rPr>
        <w:t xml:space="preserve"> </w:t>
      </w:r>
      <w:r w:rsidRPr="00ED04E3">
        <w:rPr>
          <w:b/>
          <w:bCs/>
          <w:i/>
          <w:sz w:val="22"/>
          <w:szCs w:val="22"/>
        </w:rPr>
        <w:t xml:space="preserve">При возникновении в помещении конфликтной ситуации между посетителями или между посетителями и персоналом объекта, не дожидаясь физического воздействия направленного против персонала или имущества, находящегося на объекте, немедленно нажать  КТС (кнопку на </w:t>
      </w:r>
      <w:proofErr w:type="spellStart"/>
      <w:r w:rsidRPr="00ED04E3">
        <w:rPr>
          <w:b/>
          <w:bCs/>
          <w:i/>
          <w:sz w:val="22"/>
          <w:szCs w:val="22"/>
        </w:rPr>
        <w:t>радиоканальном</w:t>
      </w:r>
      <w:proofErr w:type="spellEnd"/>
      <w:r w:rsidRPr="00ED04E3">
        <w:rPr>
          <w:b/>
          <w:bCs/>
          <w:i/>
          <w:sz w:val="22"/>
          <w:szCs w:val="22"/>
        </w:rPr>
        <w:t xml:space="preserve"> </w:t>
      </w:r>
      <w:proofErr w:type="spellStart"/>
      <w:r w:rsidRPr="00ED04E3">
        <w:rPr>
          <w:b/>
          <w:bCs/>
          <w:i/>
          <w:sz w:val="22"/>
          <w:szCs w:val="22"/>
        </w:rPr>
        <w:t>брелке</w:t>
      </w:r>
      <w:proofErr w:type="spellEnd"/>
      <w:r w:rsidRPr="00ED04E3">
        <w:rPr>
          <w:b/>
          <w:bCs/>
          <w:i/>
          <w:sz w:val="22"/>
          <w:szCs w:val="22"/>
        </w:rPr>
        <w:t>) и принять необходимые действия для разрядки возникшей ситуации с целью недопущения причинения вреда персоналу и имуществу. По прибытии группы немедленного реагирования поставить в известность вышестоящую администрацию о случившемся и действовать по её указанию.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</w:p>
    <w:p w:rsidR="00BA3AF0" w:rsidRPr="00ED04E3" w:rsidRDefault="00BA3AF0" w:rsidP="00BA3AF0">
      <w:pPr>
        <w:ind w:firstLine="567"/>
        <w:jc w:val="both"/>
        <w:rPr>
          <w:bCs/>
          <w:sz w:val="22"/>
          <w:szCs w:val="22"/>
          <w:u w:val="single"/>
        </w:rPr>
      </w:pPr>
      <w:r w:rsidRPr="00ED04E3">
        <w:rPr>
          <w:sz w:val="22"/>
          <w:szCs w:val="22"/>
        </w:rPr>
        <w:t xml:space="preserve">4.7. </w:t>
      </w:r>
      <w:r w:rsidRPr="00ED04E3">
        <w:rPr>
          <w:bCs/>
          <w:sz w:val="22"/>
          <w:szCs w:val="22"/>
        </w:rPr>
        <w:t>В случае разбойного нападения или иных противоправных действий на объекте необходимо</w:t>
      </w:r>
      <w:r w:rsidRPr="00ED04E3">
        <w:rPr>
          <w:bCs/>
          <w:sz w:val="22"/>
          <w:szCs w:val="22"/>
          <w:u w:val="single"/>
        </w:rPr>
        <w:t xml:space="preserve">   </w:t>
      </w:r>
    </w:p>
    <w:p w:rsidR="00BA3AF0" w:rsidRPr="00ED04E3" w:rsidRDefault="00BA3AF0" w:rsidP="00BA3AF0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ED04E3">
        <w:rPr>
          <w:bCs/>
          <w:sz w:val="22"/>
          <w:szCs w:val="22"/>
        </w:rPr>
        <w:t xml:space="preserve">       </w:t>
      </w:r>
      <w:r w:rsidRPr="00ED04E3">
        <w:rPr>
          <w:bCs/>
          <w:sz w:val="22"/>
          <w:szCs w:val="22"/>
          <w:u w:val="single"/>
        </w:rPr>
        <w:t xml:space="preserve"> </w:t>
      </w:r>
      <w:r w:rsidRPr="00ED04E3">
        <w:rPr>
          <w:b/>
          <w:bCs/>
          <w:sz w:val="22"/>
          <w:szCs w:val="22"/>
          <w:u w:val="single"/>
        </w:rPr>
        <w:t xml:space="preserve">незаметно для правонарушителя нажать на КТС (кнопку </w:t>
      </w:r>
      <w:proofErr w:type="spellStart"/>
      <w:r w:rsidRPr="00ED04E3">
        <w:rPr>
          <w:b/>
          <w:bCs/>
          <w:sz w:val="22"/>
          <w:szCs w:val="22"/>
          <w:u w:val="single"/>
        </w:rPr>
        <w:t>радиоканального</w:t>
      </w:r>
      <w:proofErr w:type="spellEnd"/>
      <w:r w:rsidRPr="00ED04E3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ED04E3">
        <w:rPr>
          <w:b/>
          <w:bCs/>
          <w:sz w:val="22"/>
          <w:szCs w:val="22"/>
          <w:u w:val="single"/>
        </w:rPr>
        <w:t>брелка</w:t>
      </w:r>
      <w:proofErr w:type="spellEnd"/>
      <w:r w:rsidRPr="00ED04E3">
        <w:rPr>
          <w:b/>
          <w:bCs/>
          <w:sz w:val="22"/>
          <w:szCs w:val="22"/>
          <w:u w:val="single"/>
        </w:rPr>
        <w:t>).</w:t>
      </w:r>
    </w:p>
    <w:p w:rsidR="00BA3AF0" w:rsidRPr="00ED04E3" w:rsidRDefault="00BA3AF0" w:rsidP="00BA3AF0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proofErr w:type="gramStart"/>
      <w:r w:rsidRPr="00ED04E3">
        <w:rPr>
          <w:sz w:val="22"/>
          <w:szCs w:val="22"/>
        </w:rPr>
        <w:t>в</w:t>
      </w:r>
      <w:proofErr w:type="gramEnd"/>
      <w:r w:rsidRPr="00ED04E3">
        <w:rPr>
          <w:sz w:val="22"/>
          <w:szCs w:val="22"/>
        </w:rPr>
        <w:t xml:space="preserve"> целях личной безопасности не пытаться задерживать злоумышленника своими силами, не угрожать ему вызовом группы немедленного реагирования или милиции;</w:t>
      </w:r>
    </w:p>
    <w:p w:rsidR="00BA3AF0" w:rsidRPr="00ED04E3" w:rsidRDefault="00BA3AF0" w:rsidP="00BA3AF0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разговор вести спокойно, намеренно затягивая время, с целью удержания преступника до прибытия группы немедленного реагирования. </w:t>
      </w:r>
      <w:proofErr w:type="gramStart"/>
      <w:r w:rsidRPr="00ED04E3">
        <w:rPr>
          <w:sz w:val="22"/>
          <w:szCs w:val="22"/>
        </w:rPr>
        <w:t>При требовании денег или иных ценностей объяснить невозможность их быстрой выдачи (блокировка ящика кассового аппарата, сейфа, отсутствие ключей и т.п.);</w:t>
      </w:r>
      <w:proofErr w:type="gramEnd"/>
    </w:p>
    <w:p w:rsidR="00BA3AF0" w:rsidRPr="00ED04E3" w:rsidRDefault="00BA3AF0" w:rsidP="00BA3AF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proofErr w:type="gramStart"/>
      <w:r w:rsidRPr="00ED04E3">
        <w:rPr>
          <w:sz w:val="22"/>
          <w:szCs w:val="22"/>
        </w:rPr>
        <w:t>запомнить личность и приметы нападавших (возраст, рост, одежду, манеру поведения, речь и т.п.), направление движения, марку, номерной знак, цвет используемого автомототранспорта;</w:t>
      </w:r>
      <w:proofErr w:type="gramEnd"/>
    </w:p>
    <w:p w:rsidR="00BA3AF0" w:rsidRPr="00ED04E3" w:rsidRDefault="00BA3AF0" w:rsidP="00BA3AF0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при возможности, обеспечить наблюдение за правонарушителем с помощью коллег по работе (желательно иметь предварительную договоренность среди членов коллектива на случай нападения);</w:t>
      </w:r>
    </w:p>
    <w:p w:rsidR="00BA3AF0" w:rsidRPr="00ED04E3" w:rsidRDefault="00BA3AF0" w:rsidP="00BA3AF0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>если «собственник» находится на объекте один, необходимо инсценировать вызов мнимых коллег для создания у преступника иллюзии многолюдности на объекте.</w:t>
      </w:r>
    </w:p>
    <w:p w:rsidR="00BA3AF0" w:rsidRPr="00ED04E3" w:rsidRDefault="00BA3AF0" w:rsidP="00BA3AF0">
      <w:pPr>
        <w:tabs>
          <w:tab w:val="num" w:pos="720"/>
        </w:tabs>
        <w:ind w:firstLine="567"/>
        <w:jc w:val="both"/>
        <w:rPr>
          <w:sz w:val="22"/>
          <w:szCs w:val="22"/>
        </w:rPr>
      </w:pPr>
    </w:p>
    <w:p w:rsidR="00BA3AF0" w:rsidRPr="00ED04E3" w:rsidRDefault="00BA3AF0" w:rsidP="00BA3AF0">
      <w:pPr>
        <w:tabs>
          <w:tab w:val="num" w:pos="720"/>
        </w:tabs>
        <w:ind w:firstLine="567"/>
        <w:jc w:val="both"/>
        <w:rPr>
          <w:bCs/>
          <w:sz w:val="22"/>
          <w:szCs w:val="22"/>
          <w:u w:val="single"/>
        </w:rPr>
      </w:pPr>
      <w:r w:rsidRPr="00ED04E3">
        <w:rPr>
          <w:b/>
          <w:bCs/>
          <w:sz w:val="22"/>
          <w:szCs w:val="22"/>
        </w:rPr>
        <w:t>4.8.</w:t>
      </w:r>
      <w:r w:rsidRPr="00ED04E3">
        <w:rPr>
          <w:bCs/>
          <w:sz w:val="22"/>
          <w:szCs w:val="22"/>
        </w:rPr>
        <w:t xml:space="preserve"> </w:t>
      </w:r>
      <w:r w:rsidRPr="00ED04E3">
        <w:rPr>
          <w:bCs/>
          <w:sz w:val="22"/>
          <w:szCs w:val="22"/>
          <w:u w:val="single"/>
        </w:rPr>
        <w:t xml:space="preserve">Усилить бдительность перед окончанием рабочего дня и началом обеденного перерыва. </w:t>
      </w:r>
    </w:p>
    <w:p w:rsidR="00BA3AF0" w:rsidRPr="00ED04E3" w:rsidRDefault="00BA3AF0" w:rsidP="00BA3AF0">
      <w:pPr>
        <w:tabs>
          <w:tab w:val="num" w:pos="720"/>
        </w:tabs>
        <w:ind w:firstLine="567"/>
        <w:jc w:val="both"/>
        <w:rPr>
          <w:bCs/>
          <w:sz w:val="22"/>
          <w:szCs w:val="22"/>
          <w:u w:val="single"/>
        </w:rPr>
      </w:pPr>
      <w:r w:rsidRPr="00ED04E3">
        <w:rPr>
          <w:bCs/>
          <w:sz w:val="22"/>
          <w:szCs w:val="22"/>
        </w:rPr>
        <w:t xml:space="preserve">       </w:t>
      </w:r>
      <w:r w:rsidRPr="00ED04E3">
        <w:rPr>
          <w:bCs/>
          <w:sz w:val="22"/>
          <w:szCs w:val="22"/>
          <w:u w:val="single"/>
        </w:rPr>
        <w:t>Не допускать в  помещения с материальными ценностями посторонних лиц.</w:t>
      </w:r>
    </w:p>
    <w:p w:rsidR="00BA3AF0" w:rsidRPr="00ED04E3" w:rsidRDefault="00BA3AF0" w:rsidP="00BA3AF0">
      <w:pPr>
        <w:tabs>
          <w:tab w:val="num" w:pos="720"/>
        </w:tabs>
        <w:ind w:firstLine="567"/>
        <w:jc w:val="both"/>
        <w:rPr>
          <w:bCs/>
          <w:sz w:val="22"/>
          <w:szCs w:val="22"/>
        </w:rPr>
      </w:pPr>
      <w:r w:rsidRPr="00ED04E3">
        <w:rPr>
          <w:bCs/>
          <w:sz w:val="22"/>
          <w:szCs w:val="22"/>
        </w:rPr>
        <w:t xml:space="preserve">       </w:t>
      </w:r>
    </w:p>
    <w:p w:rsidR="00BA3AF0" w:rsidRPr="00ED04E3" w:rsidRDefault="00BA3AF0" w:rsidP="00BA3AF0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  <w:r w:rsidRPr="00ED04E3">
        <w:rPr>
          <w:b/>
          <w:bCs/>
          <w:sz w:val="22"/>
          <w:szCs w:val="22"/>
        </w:rPr>
        <w:t>4.9.</w:t>
      </w:r>
      <w:r w:rsidRPr="00ED04E3">
        <w:rPr>
          <w:bCs/>
          <w:sz w:val="22"/>
          <w:szCs w:val="22"/>
        </w:rPr>
        <w:t xml:space="preserve"> </w:t>
      </w:r>
      <w:r w:rsidRPr="00ED04E3">
        <w:rPr>
          <w:b/>
          <w:bCs/>
          <w:sz w:val="22"/>
          <w:szCs w:val="22"/>
        </w:rPr>
        <w:t xml:space="preserve">Персоналу, использующему </w:t>
      </w:r>
      <w:proofErr w:type="spellStart"/>
      <w:r w:rsidRPr="00ED04E3">
        <w:rPr>
          <w:b/>
          <w:bCs/>
          <w:sz w:val="22"/>
          <w:szCs w:val="22"/>
        </w:rPr>
        <w:t>радиоканальные</w:t>
      </w:r>
      <w:proofErr w:type="spellEnd"/>
      <w:r w:rsidRPr="00ED04E3">
        <w:rPr>
          <w:b/>
          <w:bCs/>
          <w:sz w:val="22"/>
          <w:szCs w:val="22"/>
        </w:rPr>
        <w:t xml:space="preserve"> </w:t>
      </w:r>
      <w:proofErr w:type="spellStart"/>
      <w:r w:rsidRPr="00ED04E3">
        <w:rPr>
          <w:b/>
          <w:bCs/>
          <w:sz w:val="22"/>
          <w:szCs w:val="22"/>
        </w:rPr>
        <w:t>брелки</w:t>
      </w:r>
      <w:proofErr w:type="spellEnd"/>
      <w:r w:rsidRPr="00ED04E3">
        <w:rPr>
          <w:b/>
          <w:bCs/>
          <w:sz w:val="22"/>
          <w:szCs w:val="22"/>
        </w:rPr>
        <w:t xml:space="preserve">, категорически </w:t>
      </w:r>
      <w:r w:rsidRPr="00ED04E3">
        <w:rPr>
          <w:b/>
          <w:bCs/>
          <w:sz w:val="22"/>
          <w:szCs w:val="22"/>
          <w:u w:val="single"/>
        </w:rPr>
        <w:t>ЗАПРЕЩАЕТСЯ</w:t>
      </w:r>
      <w:r w:rsidRPr="00ED04E3">
        <w:rPr>
          <w:b/>
          <w:bCs/>
          <w:sz w:val="22"/>
          <w:szCs w:val="22"/>
        </w:rPr>
        <w:t xml:space="preserve">: </w:t>
      </w:r>
    </w:p>
    <w:p w:rsidR="00BA3AF0" w:rsidRPr="00ED04E3" w:rsidRDefault="00BA3AF0" w:rsidP="00BA3AF0">
      <w:pPr>
        <w:widowControl/>
        <w:numPr>
          <w:ilvl w:val="0"/>
          <w:numId w:val="4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Допускать посторонних лиц к приборам тревожной сигнализации, а также передавать им </w:t>
      </w:r>
      <w:proofErr w:type="spellStart"/>
      <w:r w:rsidRPr="00ED04E3">
        <w:rPr>
          <w:sz w:val="22"/>
          <w:szCs w:val="22"/>
        </w:rPr>
        <w:t>брелки</w:t>
      </w:r>
      <w:proofErr w:type="spellEnd"/>
      <w:r w:rsidRPr="00ED04E3">
        <w:rPr>
          <w:sz w:val="22"/>
          <w:szCs w:val="22"/>
        </w:rPr>
        <w:t xml:space="preserve">,             </w:t>
      </w:r>
    </w:p>
    <w:p w:rsidR="00BA3AF0" w:rsidRPr="00ED04E3" w:rsidRDefault="00BA3AF0" w:rsidP="00BA3AF0">
      <w:pPr>
        <w:ind w:firstLine="567"/>
        <w:jc w:val="both"/>
        <w:rPr>
          <w:sz w:val="22"/>
          <w:szCs w:val="22"/>
        </w:rPr>
      </w:pPr>
      <w:r w:rsidRPr="00ED04E3">
        <w:rPr>
          <w:sz w:val="22"/>
          <w:szCs w:val="22"/>
        </w:rPr>
        <w:t xml:space="preserve">       </w:t>
      </w:r>
      <w:proofErr w:type="gramStart"/>
      <w:r w:rsidRPr="00ED04E3">
        <w:rPr>
          <w:sz w:val="22"/>
          <w:szCs w:val="22"/>
        </w:rPr>
        <w:t>предназначенным</w:t>
      </w:r>
      <w:proofErr w:type="gramEnd"/>
      <w:r w:rsidRPr="00ED04E3">
        <w:rPr>
          <w:sz w:val="22"/>
          <w:szCs w:val="22"/>
        </w:rPr>
        <w:t xml:space="preserve"> для дистанционной подачи сигнала  тревоги.</w:t>
      </w:r>
    </w:p>
    <w:p w:rsidR="00BA3AF0" w:rsidRPr="00ED04E3" w:rsidRDefault="00BA3AF0" w:rsidP="00BA3AF0">
      <w:pPr>
        <w:pStyle w:val="a4"/>
        <w:ind w:firstLine="567"/>
        <w:jc w:val="both"/>
        <w:rPr>
          <w:bCs/>
          <w:sz w:val="22"/>
          <w:szCs w:val="22"/>
          <w:u w:val="single"/>
        </w:rPr>
      </w:pPr>
      <w:r w:rsidRPr="00ED04E3">
        <w:rPr>
          <w:sz w:val="22"/>
          <w:szCs w:val="22"/>
        </w:rPr>
        <w:t xml:space="preserve">Показывать посторонним лицам наличие </w:t>
      </w:r>
      <w:proofErr w:type="spellStart"/>
      <w:r w:rsidRPr="00ED04E3">
        <w:rPr>
          <w:sz w:val="22"/>
          <w:szCs w:val="22"/>
        </w:rPr>
        <w:t>радиоканальных</w:t>
      </w:r>
      <w:proofErr w:type="spellEnd"/>
      <w:r w:rsidRPr="00ED04E3">
        <w:rPr>
          <w:sz w:val="22"/>
          <w:szCs w:val="22"/>
        </w:rPr>
        <w:t xml:space="preserve"> </w:t>
      </w:r>
      <w:proofErr w:type="spellStart"/>
      <w:r w:rsidRPr="00ED04E3">
        <w:rPr>
          <w:sz w:val="22"/>
          <w:szCs w:val="22"/>
        </w:rPr>
        <w:t>брелков</w:t>
      </w:r>
      <w:proofErr w:type="spellEnd"/>
    </w:p>
    <w:p w:rsidR="00BA3AF0" w:rsidRPr="00ED04E3" w:rsidRDefault="00BA3AF0" w:rsidP="00BA3AF0">
      <w:pPr>
        <w:pStyle w:val="a4"/>
        <w:tabs>
          <w:tab w:val="left" w:pos="851"/>
        </w:tabs>
        <w:ind w:firstLine="567"/>
        <w:jc w:val="both"/>
        <w:rPr>
          <w:sz w:val="22"/>
          <w:szCs w:val="22"/>
        </w:rPr>
      </w:pPr>
      <w:r w:rsidRPr="00ED04E3">
        <w:rPr>
          <w:b/>
          <w:sz w:val="22"/>
          <w:szCs w:val="22"/>
        </w:rPr>
        <w:t>5.</w:t>
      </w:r>
      <w:r w:rsidRPr="00ED04E3">
        <w:rPr>
          <w:sz w:val="22"/>
          <w:szCs w:val="22"/>
        </w:rPr>
        <w:t xml:space="preserve">      «Заказчик» и его представители  обязаны не разглашать принцип использования охранной сигнализации, коды, пароли и иные </w:t>
      </w:r>
      <w:proofErr w:type="gramStart"/>
      <w:r w:rsidRPr="00ED04E3">
        <w:rPr>
          <w:sz w:val="22"/>
          <w:szCs w:val="22"/>
        </w:rPr>
        <w:t>сведения</w:t>
      </w:r>
      <w:proofErr w:type="gramEnd"/>
      <w:r w:rsidRPr="00ED04E3">
        <w:rPr>
          <w:sz w:val="22"/>
          <w:szCs w:val="22"/>
        </w:rPr>
        <w:t xml:space="preserve"> касающиеся системы охраны объекта.</w:t>
      </w:r>
    </w:p>
    <w:p w:rsidR="00BA3AF0" w:rsidRPr="00ED04E3" w:rsidRDefault="00BA3AF0" w:rsidP="00BA3AF0">
      <w:pPr>
        <w:pStyle w:val="a4"/>
        <w:ind w:firstLine="567"/>
        <w:jc w:val="both"/>
        <w:rPr>
          <w:sz w:val="22"/>
          <w:szCs w:val="22"/>
        </w:rPr>
      </w:pPr>
      <w:r w:rsidRPr="00ED04E3">
        <w:rPr>
          <w:b/>
          <w:sz w:val="22"/>
          <w:szCs w:val="22"/>
        </w:rPr>
        <w:t>6.</w:t>
      </w:r>
      <w:r w:rsidRPr="00ED04E3">
        <w:rPr>
          <w:sz w:val="22"/>
          <w:szCs w:val="22"/>
        </w:rPr>
        <w:t xml:space="preserve">   «Охранная Фирма» не несет ответственности за объе</w:t>
      </w:r>
      <w:r>
        <w:rPr>
          <w:sz w:val="22"/>
          <w:szCs w:val="22"/>
        </w:rPr>
        <w:t>кты, сданные под охрану ПЦН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D04E3">
        <w:rPr>
          <w:sz w:val="22"/>
          <w:szCs w:val="22"/>
        </w:rPr>
        <w:t xml:space="preserve">              нарушением порядка, установленного положениями настоящей Инструкции.</w:t>
      </w:r>
    </w:p>
    <w:p w:rsidR="00BA3AF0" w:rsidRDefault="00BA3AF0" w:rsidP="00BA3AF0">
      <w:pPr>
        <w:ind w:firstLine="567"/>
        <w:rPr>
          <w:sz w:val="22"/>
          <w:szCs w:val="22"/>
        </w:rPr>
      </w:pPr>
    </w:p>
    <w:p w:rsidR="00BA3AF0" w:rsidRDefault="00BA3AF0" w:rsidP="00BA3AF0">
      <w:pPr>
        <w:ind w:firstLine="567"/>
        <w:rPr>
          <w:sz w:val="22"/>
          <w:szCs w:val="22"/>
        </w:rPr>
      </w:pPr>
    </w:p>
    <w:p w:rsidR="00BA3AF0" w:rsidRDefault="00BA3AF0" w:rsidP="00BA3AF0">
      <w:pPr>
        <w:ind w:firstLine="567"/>
        <w:rPr>
          <w:sz w:val="22"/>
          <w:szCs w:val="22"/>
        </w:rPr>
      </w:pPr>
    </w:p>
    <w:p w:rsidR="00BA3AF0" w:rsidRDefault="00BA3AF0" w:rsidP="00BA3AF0">
      <w:pPr>
        <w:ind w:firstLine="567"/>
        <w:rPr>
          <w:sz w:val="22"/>
          <w:szCs w:val="22"/>
        </w:rPr>
      </w:pPr>
    </w:p>
    <w:p w:rsidR="00BA3AF0" w:rsidRPr="00ED04E3" w:rsidRDefault="00BA3AF0" w:rsidP="00BA3AF0">
      <w:pPr>
        <w:ind w:firstLine="567"/>
        <w:rPr>
          <w:sz w:val="22"/>
          <w:szCs w:val="22"/>
        </w:rPr>
      </w:pPr>
    </w:p>
    <w:p w:rsidR="00BA3AF0" w:rsidRDefault="00BA3AF0" w:rsidP="00BA3AF0">
      <w:pPr>
        <w:ind w:firstLine="567"/>
        <w:rPr>
          <w:sz w:val="24"/>
          <w:szCs w:val="24"/>
        </w:rPr>
      </w:pP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>Приложение № 4</w:t>
      </w: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 xml:space="preserve">к договору на оказание услуг </w:t>
      </w:r>
    </w:p>
    <w:p w:rsidR="00BA3AF0" w:rsidRPr="00D82C01" w:rsidRDefault="00BA3AF0" w:rsidP="00BA3AF0">
      <w:pPr>
        <w:tabs>
          <w:tab w:val="left" w:pos="1418"/>
        </w:tabs>
        <w:suppressAutoHyphens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 xml:space="preserve">по охране объектов </w:t>
      </w:r>
    </w:p>
    <w:p w:rsidR="00BA3AF0" w:rsidRPr="00D82C01" w:rsidRDefault="00BA3AF0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jc w:val="right"/>
        <w:rPr>
          <w:bCs/>
          <w:color w:val="000000"/>
        </w:rPr>
      </w:pPr>
      <w:r w:rsidRPr="00D82C01">
        <w:rPr>
          <w:bCs/>
          <w:color w:val="000000"/>
        </w:rPr>
        <w:t xml:space="preserve">                                                                                                               № </w:t>
      </w:r>
      <w:r>
        <w:rPr>
          <w:bCs/>
          <w:color w:val="000000"/>
        </w:rPr>
        <w:t xml:space="preserve"> </w:t>
      </w:r>
      <w:r w:rsidRPr="00D82C01">
        <w:rPr>
          <w:bCs/>
          <w:color w:val="000000"/>
        </w:rPr>
        <w:t xml:space="preserve">  от </w:t>
      </w:r>
      <w:r>
        <w:rPr>
          <w:bCs/>
          <w:color w:val="000000"/>
        </w:rPr>
        <w:t>_________2015</w:t>
      </w:r>
      <w:r w:rsidRPr="00D82C01">
        <w:rPr>
          <w:bCs/>
          <w:color w:val="000000"/>
        </w:rPr>
        <w:t xml:space="preserve"> г.</w:t>
      </w:r>
    </w:p>
    <w:p w:rsidR="00BA3AF0" w:rsidRDefault="00BA3AF0" w:rsidP="00BA3AF0">
      <w:pPr>
        <w:jc w:val="center"/>
      </w:pPr>
    </w:p>
    <w:p w:rsidR="00BA3AF0" w:rsidRDefault="00BA3AF0" w:rsidP="00BA3AF0">
      <w:pPr>
        <w:jc w:val="center"/>
      </w:pPr>
      <w:r>
        <w:t>А К Т</w:t>
      </w:r>
    </w:p>
    <w:p w:rsidR="00BA3AF0" w:rsidRDefault="00BA3AF0" w:rsidP="00BA3AF0">
      <w:pPr>
        <w:jc w:val="center"/>
      </w:pPr>
      <w:r>
        <w:t xml:space="preserve">приема-передачи в эксплуатацию ОПС </w:t>
      </w:r>
    </w:p>
    <w:p w:rsidR="00BA3AF0" w:rsidRDefault="00BA3AF0" w:rsidP="00BA3AF0">
      <w:pPr>
        <w:jc w:val="center"/>
      </w:pPr>
    </w:p>
    <w:p w:rsidR="00BA3AF0" w:rsidRDefault="00BA3AF0" w:rsidP="00BA3AF0">
      <w:r>
        <w:t>г. Гай                                                                                                     «_____» ________201</w:t>
      </w:r>
      <w:r>
        <w:t>5</w:t>
      </w:r>
      <w:r>
        <w:t xml:space="preserve"> г</w:t>
      </w:r>
    </w:p>
    <w:p w:rsidR="00BA3AF0" w:rsidRDefault="00BA3AF0" w:rsidP="00BA3AF0"/>
    <w:p w:rsidR="00BA3AF0" w:rsidRDefault="00BA3AF0" w:rsidP="00BA3AF0">
      <w:r>
        <w:t>Комиссия в составе:</w:t>
      </w:r>
    </w:p>
    <w:p w:rsidR="00BA3AF0" w:rsidRDefault="00BA3AF0" w:rsidP="00BA3AF0">
      <w:r>
        <w:t>Представитель «Собственник» ___________________________________________________</w:t>
      </w:r>
    </w:p>
    <w:p w:rsidR="00BA3AF0" w:rsidRDefault="00BA3AF0" w:rsidP="00BA3AF0">
      <w:pPr>
        <w:rPr>
          <w:u w:val="single"/>
        </w:rPr>
      </w:pPr>
      <w:r>
        <w:rPr>
          <w:u w:val="single"/>
        </w:rPr>
        <w:t>Представитель охранной фирмы__________________________________________________</w:t>
      </w:r>
    </w:p>
    <w:p w:rsidR="00BA3AF0" w:rsidRDefault="00BA3AF0" w:rsidP="00BA3AF0">
      <w:pPr>
        <w:rPr>
          <w:u w:val="single"/>
        </w:rPr>
      </w:pPr>
      <w:r>
        <w:rPr>
          <w:u w:val="single"/>
        </w:rPr>
        <w:t>Представитель обслуживающей организации______________________________________</w:t>
      </w:r>
    </w:p>
    <w:p w:rsidR="00BA3AF0" w:rsidRDefault="00BA3AF0" w:rsidP="00BA3AF0">
      <w:r w:rsidRPr="00B57EF8">
        <w:t xml:space="preserve">Произвела </w:t>
      </w:r>
      <w:r>
        <w:t xml:space="preserve">прием-передачу и </w:t>
      </w:r>
      <w:r w:rsidRPr="00B57EF8">
        <w:t xml:space="preserve">работы </w:t>
      </w:r>
      <w:r>
        <w:t xml:space="preserve">по контрольному осмотру, </w:t>
      </w:r>
      <w:proofErr w:type="spellStart"/>
      <w:r>
        <w:t>пробованию</w:t>
      </w:r>
      <w:proofErr w:type="spellEnd"/>
      <w:r>
        <w:t xml:space="preserve"> и принятию в эксплуатацию технических средств охранно-пожарной сигнализации установленных в помещениях Банка «Оренбург»</w:t>
      </w:r>
    </w:p>
    <w:p w:rsidR="00BA3AF0" w:rsidRDefault="00BA3AF0" w:rsidP="00BA3AF0">
      <w:r>
        <w:t>По адресу:  _______________________________________________________________</w:t>
      </w:r>
    </w:p>
    <w:p w:rsidR="00BA3AF0" w:rsidRDefault="00BA3AF0" w:rsidP="00BA3AF0"/>
    <w:p w:rsidR="00BA3AF0" w:rsidRDefault="00BA3AF0" w:rsidP="00BA3AF0"/>
    <w:p w:rsidR="00BA3AF0" w:rsidRPr="00B57EF8" w:rsidRDefault="00BA3AF0" w:rsidP="00BA3AF0">
      <w:pPr>
        <w:jc w:val="center"/>
        <w:rPr>
          <w:b/>
        </w:rPr>
      </w:pPr>
      <w:r w:rsidRPr="00B57EF8">
        <w:rPr>
          <w:b/>
        </w:rPr>
        <w:t>Осмотром и техническим испытанием установлено:</w:t>
      </w:r>
    </w:p>
    <w:p w:rsidR="00BA3AF0" w:rsidRDefault="00BA3AF0" w:rsidP="00BA3AF0">
      <w:pPr>
        <w:jc w:val="center"/>
        <w:rPr>
          <w:b/>
        </w:rPr>
      </w:pPr>
      <w:r w:rsidRPr="00B57EF8">
        <w:rPr>
          <w:b/>
        </w:rPr>
        <w:t>На указанном объекте установлены следующие приборы</w:t>
      </w:r>
    </w:p>
    <w:p w:rsidR="00BA3AF0" w:rsidRDefault="00BA3AF0" w:rsidP="00BA3AF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№</w:t>
            </w:r>
          </w:p>
        </w:tc>
        <w:tc>
          <w:tcPr>
            <w:tcW w:w="3180" w:type="dxa"/>
          </w:tcPr>
          <w:p w:rsidR="00BA3AF0" w:rsidRPr="00B57EF8" w:rsidRDefault="00BA3AF0" w:rsidP="00C7577A">
            <w:pPr>
              <w:jc w:val="center"/>
            </w:pPr>
            <w:r w:rsidRPr="00B57EF8">
              <w:t>Наименование</w:t>
            </w:r>
          </w:p>
          <w:p w:rsidR="00BA3AF0" w:rsidRPr="00B57EF8" w:rsidRDefault="00BA3AF0" w:rsidP="00C7577A">
            <w:pPr>
              <w:jc w:val="center"/>
            </w:pPr>
          </w:p>
        </w:tc>
        <w:tc>
          <w:tcPr>
            <w:tcW w:w="1914" w:type="dxa"/>
          </w:tcPr>
          <w:p w:rsidR="00BA3AF0" w:rsidRPr="00B57EF8" w:rsidRDefault="00BA3AF0" w:rsidP="00C7577A">
            <w:pPr>
              <w:jc w:val="center"/>
            </w:pPr>
            <w:r w:rsidRPr="00B57EF8">
              <w:t>Заводской номер</w:t>
            </w:r>
          </w:p>
        </w:tc>
        <w:tc>
          <w:tcPr>
            <w:tcW w:w="1914" w:type="dxa"/>
          </w:tcPr>
          <w:p w:rsidR="00BA3AF0" w:rsidRPr="00B57EF8" w:rsidRDefault="00BA3AF0" w:rsidP="00C7577A">
            <w:pPr>
              <w:jc w:val="center"/>
            </w:pPr>
            <w:proofErr w:type="spellStart"/>
            <w:r w:rsidRPr="00B57EF8">
              <w:t>Ед</w:t>
            </w:r>
            <w:proofErr w:type="gramStart"/>
            <w:r w:rsidRPr="00B57EF8">
              <w:t>.и</w:t>
            </w:r>
            <w:proofErr w:type="gramEnd"/>
            <w:r w:rsidRPr="00B57EF8">
              <w:t>змерения</w:t>
            </w:r>
            <w:proofErr w:type="spellEnd"/>
          </w:p>
        </w:tc>
        <w:tc>
          <w:tcPr>
            <w:tcW w:w="1915" w:type="dxa"/>
          </w:tcPr>
          <w:p w:rsidR="00BA3AF0" w:rsidRPr="00B57EF8" w:rsidRDefault="00BA3AF0" w:rsidP="00C7577A">
            <w:pPr>
              <w:jc w:val="center"/>
            </w:pPr>
            <w:r w:rsidRPr="00B57EF8">
              <w:t>Количество</w:t>
            </w: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1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2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3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4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5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6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7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8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  <w:tr w:rsidR="00BA3AF0" w:rsidTr="00C7577A">
        <w:tc>
          <w:tcPr>
            <w:tcW w:w="648" w:type="dxa"/>
          </w:tcPr>
          <w:p w:rsidR="00BA3AF0" w:rsidRPr="00B57EF8" w:rsidRDefault="00BA3AF0" w:rsidP="00C7577A">
            <w:pPr>
              <w:jc w:val="center"/>
            </w:pPr>
            <w:r w:rsidRPr="00B57EF8">
              <w:t>9</w:t>
            </w:r>
          </w:p>
        </w:tc>
        <w:tc>
          <w:tcPr>
            <w:tcW w:w="3180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A3AF0" w:rsidRDefault="00BA3AF0" w:rsidP="00C7577A">
            <w:pPr>
              <w:jc w:val="center"/>
              <w:rPr>
                <w:b/>
              </w:rPr>
            </w:pPr>
          </w:p>
        </w:tc>
      </w:tr>
    </w:tbl>
    <w:p w:rsidR="00BA3AF0" w:rsidRDefault="00BA3AF0" w:rsidP="00BA3AF0">
      <w:pPr>
        <w:jc w:val="center"/>
        <w:rPr>
          <w:b/>
        </w:rPr>
      </w:pPr>
    </w:p>
    <w:p w:rsidR="00BA3AF0" w:rsidRDefault="00BA3AF0" w:rsidP="00BA3AF0">
      <w:pPr>
        <w:jc w:val="both"/>
      </w:pPr>
      <w:r w:rsidRPr="00B57EF8">
        <w:t xml:space="preserve">Монтажные работы </w:t>
      </w:r>
      <w:r>
        <w:t xml:space="preserve">выполнены </w:t>
      </w:r>
      <w:r w:rsidRPr="00B57EF8">
        <w:t>в соответ</w:t>
      </w:r>
      <w:r>
        <w:t>ствии с действующими нормативными документами и техническими решениями акта обследования. Изменения акта обследования, оформленные в акте технического надзора, учтены при монтаже сигнализации.</w:t>
      </w:r>
    </w:p>
    <w:p w:rsidR="00BA3AF0" w:rsidRDefault="00BA3AF0" w:rsidP="00BA3AF0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A3AF0" w:rsidTr="00C7577A">
        <w:tc>
          <w:tcPr>
            <w:tcW w:w="2392" w:type="dxa"/>
          </w:tcPr>
          <w:p w:rsidR="00BA3AF0" w:rsidRPr="00DD6562" w:rsidRDefault="00BA3AF0" w:rsidP="00C7577A">
            <w:pPr>
              <w:jc w:val="center"/>
              <w:rPr>
                <w:u w:val="single"/>
              </w:rPr>
            </w:pPr>
            <w:r w:rsidRPr="00DD6562">
              <w:rPr>
                <w:u w:val="single"/>
              </w:rPr>
              <w:t>Наименование ШС</w:t>
            </w:r>
          </w:p>
        </w:tc>
        <w:tc>
          <w:tcPr>
            <w:tcW w:w="2393" w:type="dxa"/>
          </w:tcPr>
          <w:p w:rsidR="00BA3AF0" w:rsidRPr="00DD6562" w:rsidRDefault="00BA3AF0" w:rsidP="00C7577A">
            <w:pPr>
              <w:jc w:val="center"/>
              <w:rPr>
                <w:u w:val="single"/>
              </w:rPr>
            </w:pPr>
            <w:r w:rsidRPr="00DD6562">
              <w:rPr>
                <w:u w:val="single"/>
                <w:lang w:val="en-US"/>
              </w:rPr>
              <w:t xml:space="preserve">R </w:t>
            </w:r>
            <w:r w:rsidRPr="00DD6562">
              <w:rPr>
                <w:u w:val="single"/>
              </w:rPr>
              <w:t>шлейфа, Ом</w:t>
            </w:r>
          </w:p>
        </w:tc>
        <w:tc>
          <w:tcPr>
            <w:tcW w:w="2393" w:type="dxa"/>
          </w:tcPr>
          <w:p w:rsidR="00BA3AF0" w:rsidRPr="00DD6562" w:rsidRDefault="00BA3AF0" w:rsidP="00C7577A">
            <w:pPr>
              <w:jc w:val="center"/>
              <w:rPr>
                <w:u w:val="single"/>
              </w:rPr>
            </w:pPr>
            <w:r w:rsidRPr="00DD6562">
              <w:rPr>
                <w:u w:val="single"/>
                <w:lang w:val="en-US"/>
              </w:rPr>
              <w:t>R</w:t>
            </w:r>
            <w:r w:rsidRPr="00DD6562">
              <w:rPr>
                <w:u w:val="single"/>
              </w:rPr>
              <w:t xml:space="preserve"> </w:t>
            </w:r>
            <w:proofErr w:type="spellStart"/>
            <w:r w:rsidRPr="00DD6562">
              <w:rPr>
                <w:u w:val="single"/>
              </w:rPr>
              <w:t>Изол.относ.земли</w:t>
            </w:r>
            <w:proofErr w:type="spellEnd"/>
          </w:p>
        </w:tc>
        <w:tc>
          <w:tcPr>
            <w:tcW w:w="2393" w:type="dxa"/>
          </w:tcPr>
          <w:p w:rsidR="00BA3AF0" w:rsidRPr="00DD6562" w:rsidRDefault="00BA3AF0" w:rsidP="00C7577A">
            <w:pPr>
              <w:jc w:val="center"/>
              <w:rPr>
                <w:u w:val="single"/>
              </w:rPr>
            </w:pPr>
            <w:r w:rsidRPr="00DD6562">
              <w:rPr>
                <w:u w:val="single"/>
                <w:lang w:val="en-US"/>
              </w:rPr>
              <w:t>R</w:t>
            </w:r>
            <w:r w:rsidRPr="00DD6562">
              <w:rPr>
                <w:u w:val="single"/>
              </w:rPr>
              <w:t xml:space="preserve"> </w:t>
            </w:r>
            <w:proofErr w:type="spellStart"/>
            <w:r w:rsidRPr="00DD6562">
              <w:rPr>
                <w:u w:val="single"/>
              </w:rPr>
              <w:t>изол.между</w:t>
            </w:r>
            <w:proofErr w:type="spellEnd"/>
            <w:r w:rsidRPr="00DD6562">
              <w:rPr>
                <w:u w:val="single"/>
              </w:rPr>
              <w:t xml:space="preserve"> собой, мОм</w:t>
            </w:r>
          </w:p>
        </w:tc>
      </w:tr>
      <w:tr w:rsidR="00BA3AF0" w:rsidTr="00C7577A">
        <w:tc>
          <w:tcPr>
            <w:tcW w:w="2392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</w:tr>
      <w:tr w:rsidR="00BA3AF0" w:rsidTr="00C7577A">
        <w:tc>
          <w:tcPr>
            <w:tcW w:w="2392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</w:tr>
      <w:tr w:rsidR="00BA3AF0" w:rsidTr="00C7577A">
        <w:tc>
          <w:tcPr>
            <w:tcW w:w="2392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</w:tr>
      <w:tr w:rsidR="00BA3AF0" w:rsidTr="00C7577A">
        <w:tc>
          <w:tcPr>
            <w:tcW w:w="2392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  <w:tc>
          <w:tcPr>
            <w:tcW w:w="2393" w:type="dxa"/>
          </w:tcPr>
          <w:p w:rsidR="00BA3AF0" w:rsidRDefault="00BA3AF0" w:rsidP="00C7577A">
            <w:pPr>
              <w:jc w:val="both"/>
            </w:pPr>
          </w:p>
        </w:tc>
      </w:tr>
    </w:tbl>
    <w:p w:rsidR="00BA3AF0" w:rsidRDefault="00BA3AF0" w:rsidP="00BA3AF0">
      <w:pPr>
        <w:jc w:val="both"/>
      </w:pPr>
      <w:r>
        <w:t xml:space="preserve">При производстве замеров использованы приборы: </w:t>
      </w:r>
      <w:r w:rsidR="000C1CA3">
        <w:t>____</w:t>
      </w:r>
      <w:r>
        <w:t xml:space="preserve"> </w:t>
      </w:r>
      <w:proofErr w:type="gramStart"/>
      <w:r>
        <w:t>м</w:t>
      </w:r>
      <w:proofErr w:type="gramEnd"/>
      <w:r>
        <w:t xml:space="preserve">, </w:t>
      </w:r>
      <w:r w:rsidR="000C1CA3">
        <w:t>____</w:t>
      </w:r>
      <w:r>
        <w:t xml:space="preserve"> в. Замеры произвел электромонтер ОПС _________________</w:t>
      </w:r>
    </w:p>
    <w:p w:rsidR="00BA3AF0" w:rsidRDefault="00BA3AF0" w:rsidP="00BA3AF0">
      <w:pPr>
        <w:jc w:val="both"/>
      </w:pPr>
      <w:r>
        <w:t xml:space="preserve">При проверке установлено – система сигнализации работает во всех режимах. На основании </w:t>
      </w:r>
      <w:proofErr w:type="gramStart"/>
      <w:r>
        <w:t>вышеизложенного</w:t>
      </w:r>
      <w:proofErr w:type="gramEnd"/>
      <w:r>
        <w:t xml:space="preserve"> система сигнализации принимается в эксплуатацию.</w:t>
      </w:r>
    </w:p>
    <w:p w:rsidR="00BA3AF0" w:rsidRDefault="00BA3AF0" w:rsidP="00BA3AF0">
      <w:pPr>
        <w:jc w:val="both"/>
      </w:pPr>
      <w:r>
        <w:t>с « ______» __________ 201</w:t>
      </w:r>
      <w:r>
        <w:t>5</w:t>
      </w:r>
      <w:r>
        <w:t>г.</w:t>
      </w:r>
    </w:p>
    <w:p w:rsidR="00BA3AF0" w:rsidRDefault="00BA3AF0" w:rsidP="00BA3AF0">
      <w:pPr>
        <w:jc w:val="both"/>
      </w:pPr>
    </w:p>
    <w:p w:rsidR="00BA3AF0" w:rsidRDefault="00BA3AF0" w:rsidP="00BA3AF0">
      <w:pPr>
        <w:jc w:val="both"/>
      </w:pPr>
      <w:r>
        <w:t xml:space="preserve">Представитель «Собственника»    ____________________                        </w:t>
      </w:r>
    </w:p>
    <w:p w:rsidR="00BA3AF0" w:rsidRDefault="00BA3AF0" w:rsidP="00BA3AF0">
      <w:pPr>
        <w:jc w:val="both"/>
      </w:pPr>
      <w:r>
        <w:t>Представитель охранной фирмы  _____________________</w:t>
      </w:r>
    </w:p>
    <w:p w:rsidR="00BA3AF0" w:rsidRDefault="00BA3AF0" w:rsidP="00BA3AF0">
      <w:pPr>
        <w:jc w:val="both"/>
      </w:pPr>
      <w:r>
        <w:t>Представитель обслуживающей организации ___________</w:t>
      </w:r>
    </w:p>
    <w:p w:rsidR="00844907" w:rsidRPr="004D2746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844907" w:rsidRPr="004D2746" w:rsidRDefault="00844907" w:rsidP="00D52352">
      <w:pPr>
        <w:pStyle w:val="2"/>
        <w:tabs>
          <w:tab w:val="left" w:pos="1418"/>
        </w:tabs>
        <w:suppressAutoHyphens/>
        <w:spacing w:after="0" w:line="240" w:lineRule="auto"/>
        <w:ind w:firstLine="567"/>
        <w:rPr>
          <w:sz w:val="24"/>
          <w:szCs w:val="24"/>
        </w:rPr>
      </w:pPr>
    </w:p>
    <w:p w:rsidR="007A651D" w:rsidRPr="004D2746" w:rsidRDefault="007A651D" w:rsidP="00BA3AF0">
      <w:pPr>
        <w:pStyle w:val="2"/>
        <w:tabs>
          <w:tab w:val="left" w:pos="1418"/>
        </w:tabs>
        <w:suppressAutoHyphens/>
        <w:spacing w:after="0" w:line="240" w:lineRule="auto"/>
        <w:ind w:firstLine="567"/>
        <w:jc w:val="center"/>
        <w:rPr>
          <w:sz w:val="24"/>
          <w:szCs w:val="24"/>
        </w:rPr>
      </w:pPr>
      <w:r w:rsidRPr="00B268A6">
        <w:rPr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77F35" w:rsidRPr="00B90853">
        <w:rPr>
          <w:bCs/>
          <w:color w:val="000000"/>
          <w:sz w:val="24"/>
          <w:szCs w:val="24"/>
        </w:rPr>
        <w:t xml:space="preserve"> </w:t>
      </w:r>
      <w:r w:rsidRPr="00B268A6">
        <w:rPr>
          <w:bCs/>
          <w:color w:val="000000"/>
          <w:sz w:val="24"/>
          <w:szCs w:val="24"/>
        </w:rPr>
        <w:t xml:space="preserve">  </w:t>
      </w:r>
    </w:p>
    <w:sectPr w:rsidR="007A651D" w:rsidRPr="004D2746" w:rsidSect="007029B6">
      <w:type w:val="continuous"/>
      <w:pgSz w:w="11909" w:h="16834"/>
      <w:pgMar w:top="709" w:right="427" w:bottom="709" w:left="9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C9C60"/>
    <w:lvl w:ilvl="0">
      <w:numFmt w:val="bullet"/>
      <w:lvlText w:val="*"/>
      <w:lvlJc w:val="left"/>
    </w:lvl>
  </w:abstractNum>
  <w:abstractNum w:abstractNumId="1">
    <w:nsid w:val="02FE6C94"/>
    <w:multiLevelType w:val="singleLevel"/>
    <w:tmpl w:val="6960209C"/>
    <w:lvl w:ilvl="0">
      <w:start w:val="4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48D4374"/>
    <w:multiLevelType w:val="multilevel"/>
    <w:tmpl w:val="0612294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5CA3F1A"/>
    <w:multiLevelType w:val="multilevel"/>
    <w:tmpl w:val="262E3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48014B"/>
    <w:multiLevelType w:val="singleLevel"/>
    <w:tmpl w:val="971694C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D81369B"/>
    <w:multiLevelType w:val="hybridMultilevel"/>
    <w:tmpl w:val="0D6A1E9C"/>
    <w:lvl w:ilvl="0" w:tplc="9FF02F44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D72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442507C"/>
    <w:multiLevelType w:val="multilevel"/>
    <w:tmpl w:val="16505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>
    <w:nsid w:val="17B41950"/>
    <w:multiLevelType w:val="multilevel"/>
    <w:tmpl w:val="1C6CC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DE32D6"/>
    <w:multiLevelType w:val="hybridMultilevel"/>
    <w:tmpl w:val="1772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6581D"/>
    <w:multiLevelType w:val="multilevel"/>
    <w:tmpl w:val="519062A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>
    <w:nsid w:val="2D27780D"/>
    <w:multiLevelType w:val="singleLevel"/>
    <w:tmpl w:val="9FF02F44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2E3C67BC"/>
    <w:multiLevelType w:val="singleLevel"/>
    <w:tmpl w:val="AF1071F0"/>
    <w:lvl w:ilvl="0">
      <w:start w:val="2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32244660"/>
    <w:multiLevelType w:val="multilevel"/>
    <w:tmpl w:val="16505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">
    <w:nsid w:val="342E0DCD"/>
    <w:multiLevelType w:val="multilevel"/>
    <w:tmpl w:val="49A80D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B35121A"/>
    <w:multiLevelType w:val="singleLevel"/>
    <w:tmpl w:val="6B60D8B4"/>
    <w:lvl w:ilvl="0">
      <w:start w:val="2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3FDA58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19B10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2B84A80"/>
    <w:multiLevelType w:val="hybridMultilevel"/>
    <w:tmpl w:val="C6089E90"/>
    <w:lvl w:ilvl="0" w:tplc="AC5E3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CF0DC">
      <w:numFmt w:val="none"/>
      <w:lvlText w:val=""/>
      <w:lvlJc w:val="left"/>
      <w:pPr>
        <w:tabs>
          <w:tab w:val="num" w:pos="360"/>
        </w:tabs>
      </w:pPr>
    </w:lvl>
    <w:lvl w:ilvl="2" w:tplc="C116FDE6">
      <w:numFmt w:val="none"/>
      <w:lvlText w:val=""/>
      <w:lvlJc w:val="left"/>
      <w:pPr>
        <w:tabs>
          <w:tab w:val="num" w:pos="360"/>
        </w:tabs>
      </w:pPr>
    </w:lvl>
    <w:lvl w:ilvl="3" w:tplc="25548682">
      <w:numFmt w:val="none"/>
      <w:lvlText w:val=""/>
      <w:lvlJc w:val="left"/>
      <w:pPr>
        <w:tabs>
          <w:tab w:val="num" w:pos="360"/>
        </w:tabs>
      </w:pPr>
    </w:lvl>
    <w:lvl w:ilvl="4" w:tplc="A9E8CAB0">
      <w:numFmt w:val="none"/>
      <w:lvlText w:val=""/>
      <w:lvlJc w:val="left"/>
      <w:pPr>
        <w:tabs>
          <w:tab w:val="num" w:pos="360"/>
        </w:tabs>
      </w:pPr>
    </w:lvl>
    <w:lvl w:ilvl="5" w:tplc="690209B4">
      <w:numFmt w:val="none"/>
      <w:lvlText w:val=""/>
      <w:lvlJc w:val="left"/>
      <w:pPr>
        <w:tabs>
          <w:tab w:val="num" w:pos="360"/>
        </w:tabs>
      </w:pPr>
    </w:lvl>
    <w:lvl w:ilvl="6" w:tplc="B90EE800">
      <w:numFmt w:val="none"/>
      <w:lvlText w:val=""/>
      <w:lvlJc w:val="left"/>
      <w:pPr>
        <w:tabs>
          <w:tab w:val="num" w:pos="360"/>
        </w:tabs>
      </w:pPr>
    </w:lvl>
    <w:lvl w:ilvl="7" w:tplc="D6E6E27E">
      <w:numFmt w:val="none"/>
      <w:lvlText w:val=""/>
      <w:lvlJc w:val="left"/>
      <w:pPr>
        <w:tabs>
          <w:tab w:val="num" w:pos="360"/>
        </w:tabs>
      </w:pPr>
    </w:lvl>
    <w:lvl w:ilvl="8" w:tplc="8A3A7D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25328C"/>
    <w:multiLevelType w:val="singleLevel"/>
    <w:tmpl w:val="C66E176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460A2E1F"/>
    <w:multiLevelType w:val="multilevel"/>
    <w:tmpl w:val="1AA8FC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5"/>
      <w:numFmt w:val="decimal"/>
      <w:lvlText w:val="%1.%2."/>
      <w:lvlJc w:val="left"/>
      <w:pPr>
        <w:ind w:left="5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u w:val="none"/>
      </w:rPr>
    </w:lvl>
  </w:abstractNum>
  <w:abstractNum w:abstractNumId="21">
    <w:nsid w:val="46C65CA6"/>
    <w:multiLevelType w:val="multilevel"/>
    <w:tmpl w:val="4806631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>
    <w:nsid w:val="4C593A76"/>
    <w:multiLevelType w:val="singleLevel"/>
    <w:tmpl w:val="1A36CC4A"/>
    <w:lvl w:ilvl="0">
      <w:start w:val="5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3">
    <w:nsid w:val="4C5A4C0B"/>
    <w:multiLevelType w:val="singleLevel"/>
    <w:tmpl w:val="EA823FEE"/>
    <w:lvl w:ilvl="0">
      <w:start w:val="10"/>
      <w:numFmt w:val="decimal"/>
      <w:lvlText w:val="2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4">
    <w:nsid w:val="4DE92BE7"/>
    <w:multiLevelType w:val="multilevel"/>
    <w:tmpl w:val="DB280C4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5"/>
      <w:numFmt w:val="decimal"/>
      <w:lvlText w:val="%1.%2.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25">
    <w:nsid w:val="4FCC062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5684170"/>
    <w:multiLevelType w:val="singleLevel"/>
    <w:tmpl w:val="5EF0B76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56AF34DA"/>
    <w:multiLevelType w:val="multilevel"/>
    <w:tmpl w:val="BEDE01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5"/>
      <w:numFmt w:val="decimal"/>
      <w:lvlText w:val="%1.%2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8">
    <w:nsid w:val="5EB8116E"/>
    <w:multiLevelType w:val="singleLevel"/>
    <w:tmpl w:val="CA7EF78E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>
    <w:nsid w:val="5F144091"/>
    <w:multiLevelType w:val="singleLevel"/>
    <w:tmpl w:val="774AB044"/>
    <w:lvl w:ilvl="0">
      <w:start w:val="10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0">
    <w:nsid w:val="67A73136"/>
    <w:multiLevelType w:val="multilevel"/>
    <w:tmpl w:val="16505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>
    <w:nsid w:val="67DF27F7"/>
    <w:multiLevelType w:val="singleLevel"/>
    <w:tmpl w:val="D268691C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2">
    <w:nsid w:val="69495B6C"/>
    <w:multiLevelType w:val="multilevel"/>
    <w:tmpl w:val="02B0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FD7825"/>
    <w:multiLevelType w:val="multilevel"/>
    <w:tmpl w:val="DEA268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2591CC1"/>
    <w:multiLevelType w:val="singleLevel"/>
    <w:tmpl w:val="B9D0DFCE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>
    <w:nsid w:val="75050225"/>
    <w:multiLevelType w:val="singleLevel"/>
    <w:tmpl w:val="EAF6A682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>
    <w:nsid w:val="76E20800"/>
    <w:multiLevelType w:val="multilevel"/>
    <w:tmpl w:val="DDDE13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AD878B8"/>
    <w:multiLevelType w:val="multilevel"/>
    <w:tmpl w:val="1AA8FC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5"/>
      <w:numFmt w:val="decimal"/>
      <w:lvlText w:val="%1.%2."/>
      <w:lvlJc w:val="left"/>
      <w:pPr>
        <w:ind w:left="5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u w:val="none"/>
      </w:rPr>
    </w:lvl>
  </w:abstractNum>
  <w:abstractNum w:abstractNumId="38">
    <w:nsid w:val="7AF14FCF"/>
    <w:multiLevelType w:val="hybridMultilevel"/>
    <w:tmpl w:val="85C45006"/>
    <w:lvl w:ilvl="0" w:tplc="3BB64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4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19"/>
  </w:num>
  <w:num w:numId="15">
    <w:abstractNumId w:val="11"/>
  </w:num>
  <w:num w:numId="16">
    <w:abstractNumId w:val="31"/>
  </w:num>
  <w:num w:numId="17">
    <w:abstractNumId w:val="35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1"/>
  </w:num>
  <w:num w:numId="26">
    <w:abstractNumId w:val="13"/>
  </w:num>
  <w:num w:numId="27">
    <w:abstractNumId w:val="7"/>
  </w:num>
  <w:num w:numId="28">
    <w:abstractNumId w:val="30"/>
  </w:num>
  <w:num w:numId="29">
    <w:abstractNumId w:val="36"/>
  </w:num>
  <w:num w:numId="30">
    <w:abstractNumId w:val="24"/>
  </w:num>
  <w:num w:numId="31">
    <w:abstractNumId w:val="27"/>
  </w:num>
  <w:num w:numId="32">
    <w:abstractNumId w:val="20"/>
  </w:num>
  <w:num w:numId="33">
    <w:abstractNumId w:val="37"/>
  </w:num>
  <w:num w:numId="34">
    <w:abstractNumId w:val="38"/>
  </w:num>
  <w:num w:numId="35">
    <w:abstractNumId w:val="18"/>
  </w:num>
  <w:num w:numId="36">
    <w:abstractNumId w:val="25"/>
  </w:num>
  <w:num w:numId="37">
    <w:abstractNumId w:val="16"/>
  </w:num>
  <w:num w:numId="38">
    <w:abstractNumId w:val="17"/>
  </w:num>
  <w:num w:numId="39">
    <w:abstractNumId w:val="6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51C9F"/>
    <w:rsid w:val="00013CCA"/>
    <w:rsid w:val="0004344C"/>
    <w:rsid w:val="00063F07"/>
    <w:rsid w:val="000914E6"/>
    <w:rsid w:val="000B7FD5"/>
    <w:rsid w:val="000C1CA3"/>
    <w:rsid w:val="000E7D55"/>
    <w:rsid w:val="000F10F1"/>
    <w:rsid w:val="00102AD7"/>
    <w:rsid w:val="001275D1"/>
    <w:rsid w:val="00150C67"/>
    <w:rsid w:val="00185CF6"/>
    <w:rsid w:val="0019408C"/>
    <w:rsid w:val="001B46CD"/>
    <w:rsid w:val="001E08CE"/>
    <w:rsid w:val="001E0F5E"/>
    <w:rsid w:val="00213236"/>
    <w:rsid w:val="00235074"/>
    <w:rsid w:val="0025026C"/>
    <w:rsid w:val="00260DF2"/>
    <w:rsid w:val="002A6779"/>
    <w:rsid w:val="00325C4D"/>
    <w:rsid w:val="0033126F"/>
    <w:rsid w:val="00331BA7"/>
    <w:rsid w:val="00333726"/>
    <w:rsid w:val="00346A65"/>
    <w:rsid w:val="00347484"/>
    <w:rsid w:val="00354603"/>
    <w:rsid w:val="003A3101"/>
    <w:rsid w:val="003C666A"/>
    <w:rsid w:val="003D227F"/>
    <w:rsid w:val="003F51C3"/>
    <w:rsid w:val="004019A0"/>
    <w:rsid w:val="004156E8"/>
    <w:rsid w:val="004638EA"/>
    <w:rsid w:val="0049334F"/>
    <w:rsid w:val="004D2746"/>
    <w:rsid w:val="004E0D97"/>
    <w:rsid w:val="004E16A8"/>
    <w:rsid w:val="0050192C"/>
    <w:rsid w:val="005574C4"/>
    <w:rsid w:val="005872C4"/>
    <w:rsid w:val="005A7037"/>
    <w:rsid w:val="005E5DC5"/>
    <w:rsid w:val="00637AC6"/>
    <w:rsid w:val="00671111"/>
    <w:rsid w:val="00676C5C"/>
    <w:rsid w:val="006F7326"/>
    <w:rsid w:val="007029B6"/>
    <w:rsid w:val="00706954"/>
    <w:rsid w:val="00726CE1"/>
    <w:rsid w:val="0073256D"/>
    <w:rsid w:val="00741080"/>
    <w:rsid w:val="007424F5"/>
    <w:rsid w:val="00773487"/>
    <w:rsid w:val="007A5EB5"/>
    <w:rsid w:val="007A651D"/>
    <w:rsid w:val="007B54ED"/>
    <w:rsid w:val="007C0E88"/>
    <w:rsid w:val="007C22C7"/>
    <w:rsid w:val="007D4D0B"/>
    <w:rsid w:val="007E2234"/>
    <w:rsid w:val="008234F3"/>
    <w:rsid w:val="00832D9D"/>
    <w:rsid w:val="00841CEB"/>
    <w:rsid w:val="00842724"/>
    <w:rsid w:val="00844907"/>
    <w:rsid w:val="00950560"/>
    <w:rsid w:val="009C05FE"/>
    <w:rsid w:val="009C66CC"/>
    <w:rsid w:val="009C7AB2"/>
    <w:rsid w:val="009D34EE"/>
    <w:rsid w:val="00A23ED9"/>
    <w:rsid w:val="00A273D3"/>
    <w:rsid w:val="00A6635F"/>
    <w:rsid w:val="00A770F5"/>
    <w:rsid w:val="00AA6ED2"/>
    <w:rsid w:val="00AD40EE"/>
    <w:rsid w:val="00AF47A8"/>
    <w:rsid w:val="00AF6EF3"/>
    <w:rsid w:val="00B15870"/>
    <w:rsid w:val="00B86493"/>
    <w:rsid w:val="00B90853"/>
    <w:rsid w:val="00B97A39"/>
    <w:rsid w:val="00BA3AF0"/>
    <w:rsid w:val="00C019AD"/>
    <w:rsid w:val="00C318A2"/>
    <w:rsid w:val="00C419BD"/>
    <w:rsid w:val="00C46E5E"/>
    <w:rsid w:val="00C76D75"/>
    <w:rsid w:val="00CA7E94"/>
    <w:rsid w:val="00CB3467"/>
    <w:rsid w:val="00CC507D"/>
    <w:rsid w:val="00CE75F0"/>
    <w:rsid w:val="00D14537"/>
    <w:rsid w:val="00D27CED"/>
    <w:rsid w:val="00D31B1E"/>
    <w:rsid w:val="00D52352"/>
    <w:rsid w:val="00D63AB7"/>
    <w:rsid w:val="00D96FBB"/>
    <w:rsid w:val="00DB7331"/>
    <w:rsid w:val="00DC07F2"/>
    <w:rsid w:val="00DD173A"/>
    <w:rsid w:val="00DF0173"/>
    <w:rsid w:val="00E21B74"/>
    <w:rsid w:val="00E32ECE"/>
    <w:rsid w:val="00EB0112"/>
    <w:rsid w:val="00F04CBC"/>
    <w:rsid w:val="00F46A64"/>
    <w:rsid w:val="00F51C9F"/>
    <w:rsid w:val="00F717CD"/>
    <w:rsid w:val="00F7497A"/>
    <w:rsid w:val="00F77F35"/>
    <w:rsid w:val="00FB39ED"/>
    <w:rsid w:val="00FC6FD8"/>
    <w:rsid w:val="00FD38C0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E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90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4C4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1"/>
    <w:basedOn w:val="a"/>
    <w:rsid w:val="005574C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0">
    <w:name w:val="Знак1 Знак Знак Знак Знак Знак Знак Знак Знак Знак120"/>
    <w:basedOn w:val="a"/>
    <w:rsid w:val="00EB0112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5A7037"/>
    <w:pPr>
      <w:widowControl/>
      <w:autoSpaceDE/>
      <w:autoSpaceDN/>
      <w:adjustRightInd/>
    </w:pPr>
    <w:rPr>
      <w:sz w:val="24"/>
    </w:rPr>
  </w:style>
  <w:style w:type="paragraph" w:styleId="2">
    <w:name w:val="Body Text 2"/>
    <w:basedOn w:val="a"/>
    <w:rsid w:val="008234F3"/>
    <w:pPr>
      <w:spacing w:after="120" w:line="480" w:lineRule="auto"/>
    </w:pPr>
  </w:style>
  <w:style w:type="paragraph" w:customStyle="1" w:styleId="p5">
    <w:name w:val="p5"/>
    <w:basedOn w:val="a"/>
    <w:rsid w:val="00CE7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E7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E75F0"/>
    <w:rPr>
      <w:rFonts w:ascii="Times New Roman" w:hAnsi="Times New Roman" w:cs="Times New Roman"/>
    </w:rPr>
  </w:style>
  <w:style w:type="paragraph" w:customStyle="1" w:styleId="FR2">
    <w:name w:val="FR2"/>
    <w:rsid w:val="0033126F"/>
    <w:pPr>
      <w:widowControl w:val="0"/>
      <w:spacing w:before="160" w:line="320" w:lineRule="auto"/>
      <w:ind w:left="280" w:firstLine="620"/>
    </w:pPr>
    <w:rPr>
      <w:rFonts w:ascii="Courier New" w:hAnsi="Courier New" w:cs="Courier New"/>
      <w:sz w:val="18"/>
      <w:szCs w:val="18"/>
    </w:rPr>
  </w:style>
  <w:style w:type="paragraph" w:styleId="20">
    <w:name w:val="Body Text Indent 2"/>
    <w:basedOn w:val="a"/>
    <w:link w:val="21"/>
    <w:rsid w:val="0084490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907"/>
  </w:style>
  <w:style w:type="character" w:customStyle="1" w:styleId="10">
    <w:name w:val="Заголовок 1 Знак"/>
    <w:basedOn w:val="a0"/>
    <w:link w:val="1"/>
    <w:rsid w:val="00844907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844907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4907"/>
  </w:style>
  <w:style w:type="paragraph" w:styleId="3">
    <w:name w:val="Body Text Indent 3"/>
    <w:basedOn w:val="a"/>
    <w:link w:val="30"/>
    <w:rsid w:val="0084490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4907"/>
    <w:rPr>
      <w:sz w:val="16"/>
      <w:szCs w:val="16"/>
    </w:rPr>
  </w:style>
  <w:style w:type="paragraph" w:styleId="a7">
    <w:name w:val="Title"/>
    <w:basedOn w:val="a"/>
    <w:link w:val="a8"/>
    <w:qFormat/>
    <w:rsid w:val="0084490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44907"/>
    <w:rPr>
      <w:b/>
      <w:sz w:val="24"/>
    </w:rPr>
  </w:style>
  <w:style w:type="paragraph" w:customStyle="1" w:styleId="FR1">
    <w:name w:val="FR1"/>
    <w:rsid w:val="00844907"/>
    <w:pPr>
      <w:widowControl w:val="0"/>
      <w:snapToGrid w:val="0"/>
      <w:ind w:left="2480"/>
    </w:pPr>
    <w:rPr>
      <w:rFonts w:ascii="Arial" w:hAnsi="Arial"/>
      <w:sz w:val="36"/>
    </w:rPr>
  </w:style>
  <w:style w:type="paragraph" w:styleId="a9">
    <w:name w:val="List Paragraph"/>
    <w:basedOn w:val="a"/>
    <w:uiPriority w:val="34"/>
    <w:qFormat/>
    <w:rsid w:val="00213236"/>
    <w:pPr>
      <w:ind w:left="720"/>
      <w:contextualSpacing/>
    </w:pPr>
  </w:style>
  <w:style w:type="paragraph" w:customStyle="1" w:styleId="ConsNormal">
    <w:name w:val="ConsNormal"/>
    <w:uiPriority w:val="99"/>
    <w:rsid w:val="00C318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3A3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04B5-F821-47CA-A61C-C41FCCE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№3258-П</vt:lpstr>
    </vt:vector>
  </TitlesOfParts>
  <Company>амулет</Company>
  <LinksUpToDate>false</LinksUpToDate>
  <CharactersWithSpaces>41386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№3258-П</dc:title>
  <dc:creator>kirillovama</dc:creator>
  <cp:lastModifiedBy>Анна Павловна Ковешникова</cp:lastModifiedBy>
  <cp:revision>38</cp:revision>
  <cp:lastPrinted>2015-11-16T06:34:00Z</cp:lastPrinted>
  <dcterms:created xsi:type="dcterms:W3CDTF">2013-10-03T11:14:00Z</dcterms:created>
  <dcterms:modified xsi:type="dcterms:W3CDTF">2015-11-16T06:34:00Z</dcterms:modified>
</cp:coreProperties>
</file>