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4B" w:rsidRPr="008542E2" w:rsidRDefault="00425B4B" w:rsidP="00425B4B">
      <w:pPr>
        <w:widowControl w:val="0"/>
        <w:jc w:val="right"/>
        <w:rPr>
          <w:sz w:val="24"/>
          <w:szCs w:val="24"/>
        </w:rPr>
      </w:pPr>
      <w:r w:rsidRPr="008542E2">
        <w:rPr>
          <w:sz w:val="24"/>
          <w:szCs w:val="24"/>
        </w:rPr>
        <w:t>Приложение №1</w:t>
      </w:r>
    </w:p>
    <w:p w:rsidR="00425B4B" w:rsidRPr="008542E2" w:rsidRDefault="00425B4B" w:rsidP="00425B4B">
      <w:pPr>
        <w:widowControl w:val="0"/>
        <w:jc w:val="right"/>
        <w:rPr>
          <w:sz w:val="24"/>
          <w:szCs w:val="24"/>
        </w:rPr>
      </w:pPr>
      <w:r w:rsidRPr="008542E2">
        <w:rPr>
          <w:sz w:val="24"/>
          <w:szCs w:val="24"/>
        </w:rPr>
        <w:t>к документации о закупке</w:t>
      </w:r>
    </w:p>
    <w:p w:rsidR="00425B4B" w:rsidRPr="008542E2" w:rsidRDefault="00425B4B" w:rsidP="00425B4B">
      <w:pPr>
        <w:widowControl w:val="0"/>
        <w:jc w:val="center"/>
        <w:rPr>
          <w:b/>
          <w:sz w:val="24"/>
          <w:szCs w:val="24"/>
        </w:rPr>
      </w:pPr>
    </w:p>
    <w:p w:rsidR="00425B4B" w:rsidRPr="008542E2" w:rsidRDefault="00425B4B" w:rsidP="00425B4B">
      <w:pPr>
        <w:widowControl w:val="0"/>
        <w:jc w:val="center"/>
        <w:rPr>
          <w:b/>
          <w:sz w:val="24"/>
          <w:szCs w:val="24"/>
        </w:rPr>
      </w:pPr>
      <w:r w:rsidRPr="008542E2">
        <w:rPr>
          <w:b/>
          <w:sz w:val="24"/>
          <w:szCs w:val="24"/>
        </w:rPr>
        <w:t>Информационная карта</w:t>
      </w:r>
    </w:p>
    <w:p w:rsidR="00425B4B" w:rsidRPr="008542E2" w:rsidRDefault="00425B4B" w:rsidP="00425B4B">
      <w:pPr>
        <w:widowControl w:val="0"/>
        <w:jc w:val="center"/>
        <w:rPr>
          <w:b/>
          <w:sz w:val="24"/>
          <w:szCs w:val="24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654"/>
        <w:gridCol w:w="7552"/>
      </w:tblGrid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542E2">
              <w:rPr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542E2">
              <w:rPr>
                <w:b/>
                <w:sz w:val="22"/>
                <w:szCs w:val="22"/>
              </w:rPr>
              <w:t>Текст пояснений</w:t>
            </w:r>
          </w:p>
        </w:tc>
      </w:tr>
      <w:tr w:rsidR="00425B4B" w:rsidRPr="00CC48C7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Наименование заказчика, контактная информация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both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ОАО «БАНК ОРЕНБУРГ». Адрес: 460024, г. Оренбург, ул. Маршала Г.К. Жукова, д. 25.</w:t>
            </w:r>
          </w:p>
          <w:p w:rsidR="00425B4B" w:rsidRPr="008542E2" w:rsidRDefault="00425B4B" w:rsidP="00172E16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Контактные лица: Гринев Павел Владимирович – начальник отдела,</w:t>
            </w:r>
          </w:p>
          <w:p w:rsidR="00425B4B" w:rsidRPr="008542E2" w:rsidRDefault="00425B4B" w:rsidP="00172E16">
            <w:pPr>
              <w:suppressAutoHyphens w:val="0"/>
              <w:jc w:val="both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Ковешникова Анна Павловна – старший юрисконсульт</w:t>
            </w:r>
            <w:r w:rsidR="00E132B1">
              <w:rPr>
                <w:sz w:val="22"/>
                <w:szCs w:val="22"/>
              </w:rPr>
              <w:t>,</w:t>
            </w:r>
            <w:r w:rsidRPr="008542E2">
              <w:rPr>
                <w:sz w:val="22"/>
                <w:szCs w:val="22"/>
              </w:rPr>
              <w:t xml:space="preserve"> тел.: (3532) 342-962.</w:t>
            </w:r>
          </w:p>
          <w:p w:rsidR="00425B4B" w:rsidRPr="008542E2" w:rsidRDefault="00425B4B" w:rsidP="00172E16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8542E2">
              <w:rPr>
                <w:sz w:val="22"/>
                <w:szCs w:val="22"/>
              </w:rPr>
              <w:t>Е</w:t>
            </w:r>
            <w:proofErr w:type="gramEnd"/>
            <w:r w:rsidRPr="008542E2">
              <w:rPr>
                <w:sz w:val="22"/>
                <w:szCs w:val="22"/>
                <w:lang w:val="en-US"/>
              </w:rPr>
              <w:t xml:space="preserve">-mail: </w:t>
            </w:r>
            <w:hyperlink r:id="rId7" w:history="1">
              <w:r w:rsidRPr="008542E2">
                <w:rPr>
                  <w:rStyle w:val="a6"/>
                  <w:sz w:val="22"/>
                  <w:szCs w:val="22"/>
                  <w:lang w:val="en-US"/>
                </w:rPr>
                <w:t>zakupki@orbank.ru</w:t>
              </w:r>
            </w:hyperlink>
            <w:r w:rsidRPr="008542E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Адрес официального сайта, сайта электронной торговой площадки (ЭТП)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CC48C7" w:rsidP="00172E16">
            <w:pPr>
              <w:widowControl w:val="0"/>
              <w:rPr>
                <w:sz w:val="22"/>
                <w:szCs w:val="22"/>
              </w:rPr>
            </w:pPr>
            <w:hyperlink r:id="rId8" w:history="1">
              <w:r w:rsidR="00425B4B" w:rsidRPr="008542E2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425B4B" w:rsidRPr="008542E2">
                <w:rPr>
                  <w:rStyle w:val="a6"/>
                  <w:sz w:val="22"/>
                  <w:szCs w:val="22"/>
                </w:rPr>
                <w:t>.</w:t>
              </w:r>
              <w:r w:rsidR="00425B4B" w:rsidRPr="008542E2">
                <w:rPr>
                  <w:rStyle w:val="a6"/>
                  <w:sz w:val="22"/>
                  <w:szCs w:val="22"/>
                  <w:lang w:val="en-US"/>
                </w:rPr>
                <w:t>zakupki</w:t>
              </w:r>
              <w:r w:rsidR="00425B4B" w:rsidRPr="008542E2">
                <w:rPr>
                  <w:rStyle w:val="a6"/>
                  <w:sz w:val="22"/>
                  <w:szCs w:val="22"/>
                </w:rPr>
                <w:t>.</w:t>
              </w:r>
              <w:r w:rsidR="00425B4B" w:rsidRPr="008542E2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425B4B" w:rsidRPr="008542E2">
                <w:rPr>
                  <w:rStyle w:val="a6"/>
                  <w:sz w:val="22"/>
                  <w:szCs w:val="22"/>
                </w:rPr>
                <w:t>.</w:t>
              </w:r>
              <w:r w:rsidR="00425B4B" w:rsidRPr="008542E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  <w:r w:rsidR="00425B4B" w:rsidRPr="008542E2">
              <w:rPr>
                <w:sz w:val="22"/>
                <w:szCs w:val="22"/>
              </w:rPr>
              <w:t xml:space="preserve"> </w:t>
            </w:r>
          </w:p>
          <w:p w:rsidR="00425B4B" w:rsidRPr="008542E2" w:rsidRDefault="00CC48C7" w:rsidP="00172E16">
            <w:pPr>
              <w:widowControl w:val="0"/>
              <w:rPr>
                <w:sz w:val="22"/>
                <w:szCs w:val="22"/>
              </w:rPr>
            </w:pPr>
            <w:hyperlink r:id="rId9" w:history="1">
              <w:r w:rsidR="00534D4E" w:rsidRPr="00067616">
                <w:rPr>
                  <w:rStyle w:val="a6"/>
                  <w:sz w:val="24"/>
                  <w:szCs w:val="24"/>
                </w:rPr>
                <w:t>www.kartoteka.ru</w:t>
              </w:r>
            </w:hyperlink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pStyle w:val="a4"/>
              <w:widowControl w:val="0"/>
              <w:suppressAutoHyphens/>
              <w:spacing w:after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pStyle w:val="a4"/>
              <w:widowControl w:val="0"/>
              <w:suppressAutoHyphens/>
              <w:spacing w:after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Запрос предложений в электронном виде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Предмет закупки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tabs>
                <w:tab w:val="num" w:pos="360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 xml:space="preserve">Лот №1 </w:t>
            </w:r>
            <w:r w:rsidR="00F008E6">
              <w:rPr>
                <w:sz w:val="22"/>
                <w:szCs w:val="22"/>
              </w:rPr>
              <w:t xml:space="preserve">- </w:t>
            </w:r>
            <w:r w:rsidRPr="008542E2">
              <w:rPr>
                <w:sz w:val="22"/>
                <w:szCs w:val="22"/>
              </w:rPr>
              <w:t xml:space="preserve">поставка расходных материалов и комплектующих для принтеров и копировальных устройств. </w:t>
            </w:r>
          </w:p>
          <w:p w:rsidR="00425B4B" w:rsidRPr="008542E2" w:rsidRDefault="00425B4B" w:rsidP="00425B4B">
            <w:pPr>
              <w:pStyle w:val="a3"/>
              <w:widowControl w:val="0"/>
              <w:suppressAutoHyphens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25B4B" w:rsidRPr="008542E2" w:rsidTr="00172E16">
        <w:trPr>
          <w:trHeight w:val="23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snapToGrid w:val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460024, г. Оренбург, ул. Г.К. Маршала Жукова, д. 25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E132B1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CC48C7" w:rsidP="00CC48C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r w:rsidR="00281744">
              <w:rPr>
                <w:sz w:val="22"/>
                <w:szCs w:val="22"/>
              </w:rPr>
              <w:t>декабр</w:t>
            </w:r>
            <w:r>
              <w:rPr>
                <w:sz w:val="22"/>
                <w:szCs w:val="22"/>
              </w:rPr>
              <w:t>я</w:t>
            </w:r>
            <w:bookmarkStart w:id="0" w:name="_GoBack"/>
            <w:bookmarkEnd w:id="0"/>
            <w:r w:rsidR="00A4481E">
              <w:rPr>
                <w:sz w:val="22"/>
                <w:szCs w:val="22"/>
              </w:rPr>
              <w:t xml:space="preserve"> 201</w:t>
            </w:r>
            <w:r w:rsidR="00B659A8">
              <w:rPr>
                <w:sz w:val="22"/>
                <w:szCs w:val="22"/>
              </w:rPr>
              <w:t>5</w:t>
            </w:r>
            <w:r w:rsidR="00425B4B" w:rsidRPr="008542E2">
              <w:rPr>
                <w:sz w:val="22"/>
                <w:szCs w:val="22"/>
              </w:rPr>
              <w:t xml:space="preserve"> года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Условия поставки товара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pStyle w:val="a4"/>
              <w:widowControl w:val="0"/>
              <w:suppressAutoHyphens/>
              <w:spacing w:after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Товар поставляется силами и средствами Поставщика, включая все налоги и сборы, а также дополнительные затраты на транспортные услуги, погрузку, разгрузку и др.</w:t>
            </w:r>
          </w:p>
        </w:tc>
      </w:tr>
      <w:tr w:rsidR="00425B4B" w:rsidRPr="008542E2" w:rsidTr="00172E16">
        <w:trPr>
          <w:trHeight w:val="47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pStyle w:val="a4"/>
              <w:widowControl w:val="0"/>
              <w:suppressAutoHyphens/>
              <w:spacing w:after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Начальная (максимальная) цена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81E" w:rsidRPr="00A4481E" w:rsidRDefault="00A4481E" w:rsidP="00A4481E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A4481E">
              <w:rPr>
                <w:sz w:val="22"/>
                <w:szCs w:val="22"/>
              </w:rPr>
              <w:t xml:space="preserve">Лот №1 – </w:t>
            </w:r>
            <w:r w:rsidR="00281744">
              <w:rPr>
                <w:sz w:val="22"/>
                <w:szCs w:val="22"/>
              </w:rPr>
              <w:t>1 165 0</w:t>
            </w:r>
            <w:r w:rsidR="00B659A8">
              <w:rPr>
                <w:sz w:val="22"/>
                <w:szCs w:val="22"/>
              </w:rPr>
              <w:t>00</w:t>
            </w:r>
            <w:r w:rsidRPr="00A4481E">
              <w:rPr>
                <w:sz w:val="22"/>
                <w:szCs w:val="22"/>
              </w:rPr>
              <w:t xml:space="preserve"> (</w:t>
            </w:r>
            <w:r w:rsidR="00281744">
              <w:rPr>
                <w:sz w:val="22"/>
                <w:szCs w:val="22"/>
              </w:rPr>
              <w:t>один миллион сто шестьдесят пять тысяч</w:t>
            </w:r>
            <w:r w:rsidRPr="00A4481E">
              <w:rPr>
                <w:sz w:val="22"/>
                <w:szCs w:val="22"/>
              </w:rPr>
              <w:t>) рублей 00 коп.</w:t>
            </w:r>
          </w:p>
          <w:p w:rsidR="00425B4B" w:rsidRPr="00A4481E" w:rsidRDefault="00425B4B" w:rsidP="00A4481E">
            <w:pPr>
              <w:pStyle w:val="a3"/>
              <w:widowControl w:val="0"/>
              <w:suppressAutoHyphens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25B4B" w:rsidRPr="008542E2" w:rsidTr="00172E16">
        <w:trPr>
          <w:trHeight w:val="75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Форма, сроки, порядок и условия оплаты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 xml:space="preserve">Оплата производится в рублях по факту поставки товара в размере 100% цены в течение 5 (пяти) банковских дней с момента подписания уполномоченным представителем Заказчика товарной накладной. 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Сведения о валюте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Рубль РФ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В закупке может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 предприниматель</w:t>
            </w:r>
          </w:p>
        </w:tc>
      </w:tr>
      <w:tr w:rsidR="00425B4B" w:rsidRPr="008542E2" w:rsidTr="00172E1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542E2">
              <w:rPr>
                <w:b/>
                <w:sz w:val="22"/>
                <w:szCs w:val="22"/>
              </w:rPr>
              <w:t>Требования к участникам размещения заказа</w:t>
            </w:r>
          </w:p>
        </w:tc>
      </w:tr>
      <w:tr w:rsidR="00425B4B" w:rsidRPr="008542E2" w:rsidTr="00172E16">
        <w:trPr>
          <w:trHeight w:val="27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Обязательные требования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jc w:val="both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См. п.1.2. документации о закупке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Требования, установленные Заказчиком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suppressAutoHyphens w:val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См. Спецификацию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Форма заявки на участие в закупке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См. Приложение №2 к документации о закупке</w:t>
            </w:r>
          </w:p>
        </w:tc>
      </w:tr>
      <w:tr w:rsidR="00425B4B" w:rsidRPr="008542E2" w:rsidTr="00172E16">
        <w:trPr>
          <w:trHeight w:val="73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Требования к содержанию и составу заявки на участие в закупке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См. п. 1.2. документации о закупке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Срок подачи заявок на участие в закупке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281744">
            <w:pPr>
              <w:widowControl w:val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 xml:space="preserve">Дата начала подачи заявок с </w:t>
            </w:r>
            <w:r w:rsidR="00281744">
              <w:rPr>
                <w:sz w:val="22"/>
                <w:szCs w:val="22"/>
              </w:rPr>
              <w:t>07.12</w:t>
            </w:r>
            <w:r w:rsidR="00B659A8">
              <w:rPr>
                <w:sz w:val="22"/>
                <w:szCs w:val="22"/>
              </w:rPr>
              <w:t>.2015</w:t>
            </w:r>
            <w:r w:rsidRPr="008542E2">
              <w:rPr>
                <w:sz w:val="22"/>
                <w:szCs w:val="22"/>
              </w:rPr>
              <w:t xml:space="preserve"> г. до 1</w:t>
            </w:r>
            <w:r w:rsidR="00281744">
              <w:rPr>
                <w:sz w:val="22"/>
                <w:szCs w:val="22"/>
              </w:rPr>
              <w:t>2</w:t>
            </w:r>
            <w:r w:rsidRPr="008542E2">
              <w:rPr>
                <w:sz w:val="22"/>
                <w:szCs w:val="22"/>
              </w:rPr>
              <w:t xml:space="preserve"> ч. 00 м. (время местное) </w:t>
            </w:r>
            <w:r w:rsidR="00281744">
              <w:rPr>
                <w:sz w:val="22"/>
                <w:szCs w:val="22"/>
              </w:rPr>
              <w:t>14.12</w:t>
            </w:r>
            <w:r w:rsidR="00B659A8">
              <w:rPr>
                <w:sz w:val="22"/>
                <w:szCs w:val="22"/>
              </w:rPr>
              <w:t>.2015</w:t>
            </w:r>
            <w:r w:rsidRPr="008542E2">
              <w:rPr>
                <w:sz w:val="22"/>
                <w:szCs w:val="22"/>
              </w:rPr>
              <w:t xml:space="preserve"> г.</w:t>
            </w:r>
          </w:p>
        </w:tc>
      </w:tr>
      <w:tr w:rsidR="00E132B1" w:rsidRPr="008542E2" w:rsidTr="00172E16">
        <w:trPr>
          <w:trHeight w:val="7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B1" w:rsidRPr="008542E2" w:rsidRDefault="00E132B1" w:rsidP="00E132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открытия доступа к заявкам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B1" w:rsidRPr="008542E2" w:rsidRDefault="00281744" w:rsidP="00281744">
            <w:pPr>
              <w:pStyle w:val="3"/>
              <w:numPr>
                <w:ilvl w:val="0"/>
                <w:numId w:val="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  <w:r w:rsidR="00B659A8">
              <w:rPr>
                <w:sz w:val="22"/>
                <w:szCs w:val="22"/>
              </w:rPr>
              <w:t>.2015</w:t>
            </w:r>
            <w:r w:rsidR="00E132B1">
              <w:rPr>
                <w:sz w:val="22"/>
                <w:szCs w:val="22"/>
              </w:rPr>
              <w:t xml:space="preserve"> г. в </w:t>
            </w:r>
            <w:r w:rsidR="00E132B1" w:rsidRPr="008542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E132B1" w:rsidRPr="008542E2">
              <w:rPr>
                <w:sz w:val="22"/>
                <w:szCs w:val="22"/>
              </w:rPr>
              <w:t xml:space="preserve"> ч. 00 м. (время местное)</w:t>
            </w:r>
          </w:p>
        </w:tc>
      </w:tr>
      <w:tr w:rsidR="00425B4B" w:rsidRPr="008542E2" w:rsidTr="00172E16">
        <w:trPr>
          <w:trHeight w:val="7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Дата рассмотрения и оценки заявок, а также подведения итогов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281744" w:rsidP="00281744">
            <w:pPr>
              <w:pStyle w:val="3"/>
              <w:numPr>
                <w:ilvl w:val="0"/>
                <w:numId w:val="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</w:t>
            </w:r>
            <w:r w:rsidR="00B659A8">
              <w:rPr>
                <w:sz w:val="22"/>
                <w:szCs w:val="22"/>
              </w:rPr>
              <w:t>2015</w:t>
            </w:r>
            <w:r w:rsidR="00425B4B" w:rsidRPr="008542E2">
              <w:rPr>
                <w:sz w:val="22"/>
                <w:szCs w:val="22"/>
              </w:rPr>
              <w:t xml:space="preserve"> г. в 1</w:t>
            </w:r>
            <w:r>
              <w:rPr>
                <w:sz w:val="22"/>
                <w:szCs w:val="22"/>
              </w:rPr>
              <w:t>2</w:t>
            </w:r>
            <w:r w:rsidR="00425B4B" w:rsidRPr="008542E2">
              <w:rPr>
                <w:sz w:val="22"/>
                <w:szCs w:val="22"/>
              </w:rPr>
              <w:t xml:space="preserve"> ч. </w:t>
            </w:r>
            <w:r w:rsidR="00F008E6">
              <w:rPr>
                <w:sz w:val="22"/>
                <w:szCs w:val="22"/>
              </w:rPr>
              <w:t>3</w:t>
            </w:r>
            <w:r w:rsidR="00425B4B" w:rsidRPr="008542E2">
              <w:rPr>
                <w:sz w:val="22"/>
                <w:szCs w:val="22"/>
              </w:rPr>
              <w:t>0 мин (время местное)</w:t>
            </w:r>
          </w:p>
        </w:tc>
      </w:tr>
      <w:tr w:rsidR="00425B4B" w:rsidRPr="008542E2" w:rsidTr="00172E16">
        <w:trPr>
          <w:trHeight w:val="7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pStyle w:val="3"/>
              <w:numPr>
                <w:ilvl w:val="0"/>
                <w:numId w:val="0"/>
              </w:numPr>
              <w:suppressAutoHyphens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См. п. 1.11. документации о закупке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lastRenderedPageBreak/>
              <w:t>Срок подписания договора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rPr>
                <w:sz w:val="22"/>
                <w:szCs w:val="22"/>
              </w:rPr>
            </w:pPr>
            <w:r w:rsidRPr="008542E2">
              <w:rPr>
                <w:sz w:val="22"/>
                <w:szCs w:val="22"/>
              </w:rPr>
              <w:t>В течение 3 (трех) дней с момента опубликования протокола итогов закупки</w:t>
            </w:r>
          </w:p>
        </w:tc>
      </w:tr>
      <w:tr w:rsidR="00425B4B" w:rsidRPr="008542E2" w:rsidTr="00172E1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542E2">
              <w:rPr>
                <w:bCs/>
                <w:sz w:val="22"/>
                <w:szCs w:val="22"/>
              </w:rPr>
              <w:t>Размер обеспечения исполнения договора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B" w:rsidRPr="008542E2" w:rsidRDefault="00425B4B" w:rsidP="00172E16">
            <w:pPr>
              <w:widowControl w:val="0"/>
              <w:rPr>
                <w:bCs/>
                <w:sz w:val="22"/>
                <w:szCs w:val="22"/>
              </w:rPr>
            </w:pPr>
            <w:r w:rsidRPr="008542E2">
              <w:rPr>
                <w:bCs/>
                <w:sz w:val="22"/>
                <w:szCs w:val="22"/>
                <w:u w:val="single"/>
              </w:rPr>
              <w:t>Не установлено</w:t>
            </w:r>
          </w:p>
        </w:tc>
      </w:tr>
    </w:tbl>
    <w:p w:rsidR="00425B4B" w:rsidRPr="008542E2" w:rsidRDefault="00425B4B" w:rsidP="00425B4B">
      <w:pPr>
        <w:widowControl w:val="0"/>
        <w:jc w:val="center"/>
        <w:rPr>
          <w:b/>
          <w:sz w:val="24"/>
          <w:szCs w:val="24"/>
        </w:rPr>
      </w:pPr>
    </w:p>
    <w:p w:rsidR="00425B4B" w:rsidRPr="008542E2" w:rsidRDefault="00425B4B" w:rsidP="00600577">
      <w:pPr>
        <w:widowControl w:val="0"/>
        <w:ind w:firstLine="567"/>
        <w:jc w:val="center"/>
        <w:rPr>
          <w:b/>
          <w:sz w:val="24"/>
          <w:szCs w:val="24"/>
        </w:rPr>
      </w:pPr>
      <w:r w:rsidRPr="008542E2">
        <w:rPr>
          <w:b/>
          <w:sz w:val="24"/>
          <w:szCs w:val="24"/>
        </w:rPr>
        <w:t>Спецификация</w:t>
      </w:r>
    </w:p>
    <w:p w:rsidR="00425B4B" w:rsidRPr="008542E2" w:rsidRDefault="00425B4B" w:rsidP="00600577">
      <w:pPr>
        <w:widowControl w:val="0"/>
        <w:ind w:firstLine="567"/>
        <w:jc w:val="both"/>
        <w:rPr>
          <w:b/>
          <w:sz w:val="24"/>
          <w:szCs w:val="24"/>
        </w:rPr>
      </w:pPr>
    </w:p>
    <w:p w:rsidR="00960C55" w:rsidRPr="008542E2" w:rsidRDefault="00425B4B" w:rsidP="00960C55">
      <w:pPr>
        <w:ind w:firstLine="709"/>
        <w:jc w:val="both"/>
        <w:rPr>
          <w:b/>
          <w:spacing w:val="-9"/>
          <w:sz w:val="24"/>
          <w:szCs w:val="24"/>
        </w:rPr>
      </w:pPr>
      <w:r w:rsidRPr="008542E2">
        <w:rPr>
          <w:b/>
          <w:sz w:val="24"/>
          <w:szCs w:val="24"/>
        </w:rPr>
        <w:t xml:space="preserve">Лот 1. </w:t>
      </w:r>
      <w:r w:rsidR="00960C55" w:rsidRPr="008542E2">
        <w:rPr>
          <w:b/>
          <w:sz w:val="24"/>
          <w:szCs w:val="24"/>
        </w:rPr>
        <w:t>Поставка расходных материалов</w:t>
      </w:r>
      <w:r w:rsidR="00960C55">
        <w:rPr>
          <w:b/>
          <w:sz w:val="24"/>
          <w:szCs w:val="24"/>
        </w:rPr>
        <w:t xml:space="preserve"> и комплектующих </w:t>
      </w:r>
      <w:r w:rsidR="00960C55" w:rsidRPr="008542E2">
        <w:rPr>
          <w:b/>
          <w:sz w:val="24"/>
          <w:szCs w:val="24"/>
        </w:rPr>
        <w:t>для принтеров и копировальных устройств</w:t>
      </w:r>
      <w:r w:rsidR="00960C55" w:rsidRPr="008542E2">
        <w:rPr>
          <w:b/>
          <w:spacing w:val="-9"/>
          <w:sz w:val="24"/>
          <w:szCs w:val="24"/>
        </w:rPr>
        <w:t>.</w:t>
      </w:r>
    </w:p>
    <w:p w:rsidR="00425B4B" w:rsidRPr="008542E2" w:rsidRDefault="00425B4B" w:rsidP="00600577">
      <w:pPr>
        <w:ind w:firstLine="567"/>
        <w:rPr>
          <w:b/>
          <w:sz w:val="24"/>
          <w:szCs w:val="24"/>
        </w:rPr>
      </w:pPr>
    </w:p>
    <w:p w:rsidR="00E02748" w:rsidRDefault="00E02748" w:rsidP="00E02748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spacing w:val="-9"/>
          <w:sz w:val="24"/>
          <w:szCs w:val="24"/>
        </w:rPr>
        <w:t>Требования, предъявляемые к поставщику:</w:t>
      </w:r>
    </w:p>
    <w:p w:rsidR="00E02748" w:rsidRDefault="00E02748" w:rsidP="00E027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Поставщик должен иметь представительство и свой собственный  сервисный центр в городе Оренбурге.</w:t>
      </w:r>
    </w:p>
    <w:p w:rsidR="00E02748" w:rsidRDefault="00E02748" w:rsidP="00E027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Поставщик должен быть официальным дилером  </w:t>
      </w:r>
      <w:proofErr w:type="spellStart"/>
      <w:r>
        <w:rPr>
          <w:sz w:val="24"/>
          <w:szCs w:val="24"/>
        </w:rPr>
        <w:t>Kyocera</w:t>
      </w:r>
      <w:proofErr w:type="spellEnd"/>
      <w:r>
        <w:rPr>
          <w:sz w:val="24"/>
          <w:szCs w:val="24"/>
        </w:rPr>
        <w:t xml:space="preserve"> (подтверждается сертификатом);</w:t>
      </w:r>
    </w:p>
    <w:p w:rsidR="00E02748" w:rsidRDefault="00E02748" w:rsidP="00E02748">
      <w:pPr>
        <w:ind w:firstLine="567"/>
        <w:jc w:val="both"/>
        <w:rPr>
          <w:sz w:val="24"/>
          <w:szCs w:val="24"/>
          <w:lang w:val="x-none" w:eastAsia="ru-RU"/>
        </w:rPr>
      </w:pPr>
      <w:r>
        <w:rPr>
          <w:sz w:val="24"/>
          <w:szCs w:val="24"/>
        </w:rPr>
        <w:t xml:space="preserve">Поставщик должен иметь авторизованный сервисный центр </w:t>
      </w:r>
      <w:proofErr w:type="spellStart"/>
      <w:r>
        <w:rPr>
          <w:sz w:val="24"/>
          <w:szCs w:val="24"/>
        </w:rPr>
        <w:t>Kyocera</w:t>
      </w:r>
      <w:proofErr w:type="spellEnd"/>
      <w:r>
        <w:rPr>
          <w:sz w:val="24"/>
          <w:szCs w:val="24"/>
        </w:rPr>
        <w:t xml:space="preserve"> (подтверждается сертификатом).</w:t>
      </w:r>
    </w:p>
    <w:p w:rsidR="00E02748" w:rsidRDefault="00E02748" w:rsidP="00E027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x-none" w:eastAsia="ru-RU"/>
        </w:rPr>
        <w:t xml:space="preserve">В штате поставщика должны быть сервисные инженеры по продукции </w:t>
      </w:r>
      <w:proofErr w:type="spellStart"/>
      <w:r>
        <w:rPr>
          <w:sz w:val="24"/>
          <w:szCs w:val="24"/>
          <w:lang w:val="x-none" w:eastAsia="ru-RU"/>
        </w:rPr>
        <w:t>Kyocera</w:t>
      </w:r>
      <w:proofErr w:type="spellEnd"/>
      <w:r>
        <w:rPr>
          <w:sz w:val="24"/>
          <w:szCs w:val="24"/>
          <w:lang w:val="x-none" w:eastAsia="ru-RU"/>
        </w:rPr>
        <w:t>, имеющие необходимую квалификацию, подтверждённую сертификатами.</w:t>
      </w:r>
    </w:p>
    <w:p w:rsidR="00E02748" w:rsidRDefault="00E02748" w:rsidP="00E02748">
      <w:pPr>
        <w:ind w:firstLine="567"/>
        <w:jc w:val="both"/>
        <w:rPr>
          <w:sz w:val="24"/>
          <w:szCs w:val="24"/>
        </w:rPr>
      </w:pPr>
      <w:r w:rsidRPr="004A2BF6">
        <w:rPr>
          <w:b/>
          <w:sz w:val="24"/>
          <w:szCs w:val="24"/>
        </w:rPr>
        <w:t>Требования предъявляемые к качеству товара</w:t>
      </w:r>
      <w:r>
        <w:rPr>
          <w:sz w:val="24"/>
          <w:szCs w:val="24"/>
        </w:rPr>
        <w:t>:</w:t>
      </w:r>
    </w:p>
    <w:p w:rsidR="00E02748" w:rsidRDefault="00E02748" w:rsidP="00E027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требований по эксплуатации лазерных принтеров и МФУ, для сохранения всех видов гарантийного обслуживания от производителя принтеров и МФУ, поставляемые </w:t>
      </w:r>
      <w:proofErr w:type="gramStart"/>
      <w:r>
        <w:rPr>
          <w:sz w:val="24"/>
          <w:szCs w:val="24"/>
        </w:rPr>
        <w:t>тонер-картриджи</w:t>
      </w:r>
      <w:proofErr w:type="gramEnd"/>
      <w:r>
        <w:rPr>
          <w:sz w:val="24"/>
          <w:szCs w:val="24"/>
        </w:rPr>
        <w:t xml:space="preserve"> и тонеры должны быть оригинальными (оригинальность определяется в соответствии с признаками, установленными производителями соответствующих принтеров и МФУ). Под оригинальным </w:t>
      </w:r>
      <w:proofErr w:type="gramStart"/>
      <w:r>
        <w:rPr>
          <w:sz w:val="24"/>
          <w:szCs w:val="24"/>
        </w:rPr>
        <w:t>тонер-картриджем</w:t>
      </w:r>
      <w:proofErr w:type="gramEnd"/>
      <w:r>
        <w:rPr>
          <w:sz w:val="24"/>
          <w:szCs w:val="24"/>
        </w:rPr>
        <w:t xml:space="preserve"> и тонером здесь и далее понимается тонер-картридж и тонер, произведенный изготовителем соответствующего лазерного принтера и </w:t>
      </w:r>
    </w:p>
    <w:p w:rsidR="00E02748" w:rsidRDefault="00E02748" w:rsidP="00E02748">
      <w:pPr>
        <w:jc w:val="both"/>
        <w:rPr>
          <w:sz w:val="24"/>
          <w:szCs w:val="24"/>
        </w:rPr>
      </w:pPr>
      <w:r>
        <w:rPr>
          <w:sz w:val="24"/>
          <w:szCs w:val="24"/>
        </w:rPr>
        <w:t>МФУ или на основании его лицензии и рекомендованный им для использования с соответствующим принтером и МФУ;</w:t>
      </w:r>
    </w:p>
    <w:p w:rsidR="00E02748" w:rsidRDefault="00E02748" w:rsidP="00E02748">
      <w:pPr>
        <w:widowControl w:val="0"/>
        <w:ind w:firstLine="567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Тонер-картриджи</w:t>
      </w:r>
      <w:proofErr w:type="gramEnd"/>
      <w:r>
        <w:rPr>
          <w:sz w:val="24"/>
          <w:szCs w:val="24"/>
        </w:rPr>
        <w:t xml:space="preserve"> и тонеры должны быть оригинальными, новыми – не бывшими в употреблении, не восстановленными, не </w:t>
      </w:r>
      <w:proofErr w:type="spellStart"/>
      <w:r>
        <w:rPr>
          <w:sz w:val="24"/>
          <w:szCs w:val="24"/>
        </w:rPr>
        <w:t>перезаправленными</w:t>
      </w:r>
      <w:proofErr w:type="spellEnd"/>
      <w:r>
        <w:rPr>
          <w:sz w:val="24"/>
          <w:szCs w:val="24"/>
        </w:rPr>
        <w:t xml:space="preserve">, не содержащими восстановленных элементов. Не допускается поставка совместимых, восстановленных и </w:t>
      </w:r>
      <w:proofErr w:type="spellStart"/>
      <w:r>
        <w:rPr>
          <w:sz w:val="24"/>
          <w:szCs w:val="24"/>
        </w:rPr>
        <w:t>рециклинговых</w:t>
      </w:r>
      <w:proofErr w:type="spellEnd"/>
      <w:r>
        <w:rPr>
          <w:sz w:val="24"/>
          <w:szCs w:val="24"/>
        </w:rPr>
        <w:t xml:space="preserve"> картриджей.</w:t>
      </w:r>
    </w:p>
    <w:p w:rsidR="00E02748" w:rsidRDefault="00E02748" w:rsidP="00E02748">
      <w:pPr>
        <w:widowControl w:val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приобретаемым товарам:</w:t>
      </w:r>
    </w:p>
    <w:p w:rsidR="00E02748" w:rsidRDefault="00E02748" w:rsidP="00E02748">
      <w:pPr>
        <w:widowControl w:val="0"/>
        <w:ind w:firstLine="567"/>
        <w:jc w:val="both"/>
        <w:rPr>
          <w:b/>
          <w:bCs/>
          <w:sz w:val="24"/>
          <w:szCs w:val="24"/>
        </w:rPr>
      </w:pPr>
    </w:p>
    <w:p w:rsidR="00E02748" w:rsidRDefault="00E02748" w:rsidP="00E02748">
      <w:pPr>
        <w:pStyle w:val="ac"/>
        <w:widowControl w:val="0"/>
        <w:spacing w:after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Общие требования</w:t>
      </w:r>
    </w:p>
    <w:p w:rsidR="00E02748" w:rsidRDefault="00E02748" w:rsidP="00E02748">
      <w:pPr>
        <w:pStyle w:val="ac"/>
        <w:spacing w:after="0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Все предлагаемые к поставке единицы оборудования и комплектующие части должны быть новыми и изготовленными не ранее 201</w:t>
      </w:r>
      <w:r>
        <w:rPr>
          <w:color w:val="0000FF"/>
          <w:sz w:val="24"/>
          <w:szCs w:val="24"/>
        </w:rPr>
        <w:t>5</w:t>
      </w:r>
      <w:r>
        <w:rPr>
          <w:sz w:val="24"/>
          <w:szCs w:val="24"/>
        </w:rPr>
        <w:t xml:space="preserve"> г., серийно выпускаемыми и иметь официальную гарантию производителя. Иметь сопроводительную и эксплуатационную документацию на русском языке. Качество оборудования должно соответствовать действующим государственным стандартам, техническим требованиям, паспортным данным, медико-биологическим и санитарным нормам, установленным в Российской Федерации.</w:t>
      </w:r>
    </w:p>
    <w:p w:rsidR="00E02748" w:rsidRDefault="00E02748" w:rsidP="00E02748">
      <w:pPr>
        <w:pStyle w:val="ac"/>
        <w:spacing w:after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Требование к гарантии</w:t>
      </w:r>
    </w:p>
    <w:p w:rsidR="00E02748" w:rsidRDefault="00E02748" w:rsidP="00E02748">
      <w:pPr>
        <w:pStyle w:val="ac"/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Гарантия поставщика и производителя должна составлять не менее 1 года. Гарантийные работы производятся поставщиком оборудования, либо по согласованию с заказчиком производителем в месте фактической установки оборудования.</w:t>
      </w:r>
    </w:p>
    <w:p w:rsidR="00E02748" w:rsidRDefault="00E02748" w:rsidP="00E02748">
      <w:pPr>
        <w:pStyle w:val="ac"/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Требования к </w:t>
      </w:r>
      <w:r>
        <w:rPr>
          <w:b/>
          <w:bCs/>
          <w:sz w:val="24"/>
          <w:szCs w:val="24"/>
        </w:rPr>
        <w:t>сертификации</w:t>
      </w:r>
    </w:p>
    <w:p w:rsidR="00E02748" w:rsidRPr="00E02748" w:rsidRDefault="00E02748" w:rsidP="00E02748">
      <w:pPr>
        <w:pStyle w:val="ac"/>
        <w:spacing w:after="0"/>
        <w:ind w:firstLine="567"/>
        <w:jc w:val="both"/>
      </w:pPr>
      <w:r>
        <w:rPr>
          <w:sz w:val="24"/>
          <w:szCs w:val="24"/>
        </w:rPr>
        <w:t xml:space="preserve">Оборудование должно иметь сертификаты соответствия, действующие на территории России. </w:t>
      </w:r>
    </w:p>
    <w:p w:rsidR="00E02748" w:rsidRDefault="00E02748" w:rsidP="00E02748">
      <w:pPr>
        <w:pStyle w:val="ac"/>
        <w:spacing w:after="0"/>
        <w:ind w:firstLine="567"/>
        <w:jc w:val="both"/>
      </w:pPr>
    </w:p>
    <w:p w:rsidR="00F008E6" w:rsidRDefault="00F008E6" w:rsidP="00F008E6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Ind w:w="-107" w:type="dxa"/>
        <w:tblLayout w:type="fixed"/>
        <w:tblLook w:val="0000" w:firstRow="0" w:lastRow="0" w:firstColumn="0" w:lastColumn="0" w:noHBand="0" w:noVBand="0"/>
      </w:tblPr>
      <w:tblGrid>
        <w:gridCol w:w="2392"/>
        <w:gridCol w:w="6213"/>
        <w:gridCol w:w="1504"/>
      </w:tblGrid>
      <w:tr w:rsidR="004A2BF6" w:rsidTr="00862752">
        <w:trPr>
          <w:trHeight w:val="481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BF6" w:rsidRDefault="004A2BF6" w:rsidP="00162F94">
            <w:pPr>
              <w:snapToGrid w:val="0"/>
              <w:rPr>
                <w:sz w:val="22"/>
                <w:szCs w:val="22"/>
              </w:rPr>
            </w:pPr>
          </w:p>
          <w:p w:rsidR="004A2BF6" w:rsidRDefault="004A2BF6" w:rsidP="00162F94">
            <w:r>
              <w:rPr>
                <w:sz w:val="22"/>
                <w:szCs w:val="22"/>
              </w:rPr>
              <w:t>Покупка расходных материалов для  принтеров и копировальных устройств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BF6" w:rsidRDefault="004A2BF6" w:rsidP="00162F94">
            <w:pPr>
              <w:snapToGrid w:val="0"/>
            </w:pPr>
          </w:p>
          <w:p w:rsidR="004A2BF6" w:rsidRDefault="004A2BF6" w:rsidP="00162F94">
            <w:pPr>
              <w:snapToGrid w:val="0"/>
            </w:pPr>
          </w:p>
          <w:p w:rsidR="004A2BF6" w:rsidRDefault="004A2BF6" w:rsidP="00162F94">
            <w:r>
              <w:t>Тонер TK-170 для принтера FS-1320DN FS-1370DN</w:t>
            </w:r>
          </w:p>
          <w:p w:rsidR="004A2BF6" w:rsidRDefault="004A2BF6" w:rsidP="00162F94"/>
          <w:p w:rsidR="004A2BF6" w:rsidRDefault="004A2BF6" w:rsidP="00162F94">
            <w:r>
              <w:t xml:space="preserve">Тонер TK-435 для </w:t>
            </w:r>
            <w:proofErr w:type="spellStart"/>
            <w:r>
              <w:t>TASKalfa</w:t>
            </w:r>
            <w:proofErr w:type="spellEnd"/>
            <w:r>
              <w:t xml:space="preserve"> 180/181/220/221</w:t>
            </w:r>
          </w:p>
          <w:p w:rsidR="004A2BF6" w:rsidRDefault="004A2BF6" w:rsidP="00162F94"/>
          <w:p w:rsidR="004A2BF6" w:rsidRDefault="004A2BF6" w:rsidP="00162F94"/>
          <w:p w:rsidR="004A2BF6" w:rsidRDefault="004A2BF6" w:rsidP="00162F94">
            <w:r w:rsidRPr="004A2BF6">
              <w:rPr>
                <w:szCs w:val="16"/>
              </w:rPr>
              <w:t>Т</w:t>
            </w:r>
            <w:r>
              <w:t xml:space="preserve">онер TK-3110 для </w:t>
            </w:r>
            <w:proofErr w:type="spellStart"/>
            <w:r>
              <w:t>Kyocera</w:t>
            </w:r>
            <w:proofErr w:type="spellEnd"/>
            <w:r>
              <w:t xml:space="preserve"> FS-4100</w:t>
            </w:r>
          </w:p>
          <w:p w:rsidR="004A2BF6" w:rsidRDefault="004A2BF6" w:rsidP="00162F94"/>
          <w:p w:rsidR="004A2BF6" w:rsidRDefault="004A2BF6" w:rsidP="00162F94">
            <w:r w:rsidRPr="004A2BF6">
              <w:rPr>
                <w:szCs w:val="16"/>
              </w:rPr>
              <w:t>Т</w:t>
            </w:r>
            <w:r>
              <w:t xml:space="preserve">онер TK-1120 для </w:t>
            </w:r>
            <w:proofErr w:type="spellStart"/>
            <w:r>
              <w:t>Kyocera</w:t>
            </w:r>
            <w:proofErr w:type="spellEnd"/>
            <w:r>
              <w:t xml:space="preserve"> FS-1060</w:t>
            </w:r>
          </w:p>
          <w:p w:rsidR="004A2BF6" w:rsidRDefault="004A2BF6" w:rsidP="00162F94"/>
          <w:p w:rsidR="004A2BF6" w:rsidRDefault="004A2BF6" w:rsidP="00162F94"/>
          <w:p w:rsidR="004A2BF6" w:rsidRDefault="004A2BF6" w:rsidP="00162F94">
            <w:r w:rsidRPr="004A2BF6">
              <w:rPr>
                <w:szCs w:val="16"/>
              </w:rPr>
              <w:t>Т</w:t>
            </w:r>
            <w:r>
              <w:t xml:space="preserve">онер TK-1130 для </w:t>
            </w:r>
            <w:proofErr w:type="spellStart"/>
            <w:r>
              <w:t>Kyocera</w:t>
            </w:r>
            <w:proofErr w:type="spellEnd"/>
            <w:r>
              <w:t xml:space="preserve"> FS-1030</w:t>
            </w:r>
          </w:p>
          <w:p w:rsidR="004A2BF6" w:rsidRDefault="004A2BF6" w:rsidP="00162F94"/>
          <w:p w:rsidR="004A2BF6" w:rsidRDefault="004A2BF6" w:rsidP="00162F94">
            <w:r w:rsidRPr="004A2BF6">
              <w:rPr>
                <w:szCs w:val="16"/>
              </w:rPr>
              <w:t>Т</w:t>
            </w:r>
            <w:r>
              <w:t xml:space="preserve">онер TK-410 для </w:t>
            </w:r>
            <w:proofErr w:type="spellStart"/>
            <w:r>
              <w:t>Kyocera</w:t>
            </w:r>
            <w:proofErr w:type="spellEnd"/>
            <w:r>
              <w:t xml:space="preserve"> KM-1620/1635/1650/2020/2035/2050</w:t>
            </w:r>
          </w:p>
          <w:p w:rsidR="004A2BF6" w:rsidRDefault="004A2BF6" w:rsidP="00162F94"/>
          <w:p w:rsidR="004A2BF6" w:rsidRDefault="004A2BF6" w:rsidP="00162F94"/>
          <w:p w:rsidR="004A2BF6" w:rsidRDefault="004A2BF6" w:rsidP="00162F94">
            <w:r w:rsidRPr="004A2BF6">
              <w:rPr>
                <w:szCs w:val="16"/>
              </w:rPr>
              <w:t>Т</w:t>
            </w:r>
            <w:r>
              <w:t xml:space="preserve">онер TK-350 (B) (15000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) для принтера FS-3920N, 3040MFP, 3140MFP</w:t>
            </w:r>
          </w:p>
          <w:p w:rsidR="004A2BF6" w:rsidRDefault="004A2BF6" w:rsidP="00162F94"/>
          <w:p w:rsidR="004A2BF6" w:rsidRDefault="004A2BF6" w:rsidP="00162F94">
            <w:r w:rsidRPr="004A2BF6">
              <w:rPr>
                <w:szCs w:val="16"/>
              </w:rPr>
              <w:t>Т</w:t>
            </w:r>
            <w:r>
              <w:t xml:space="preserve">онер TK-710 для </w:t>
            </w:r>
            <w:proofErr w:type="spellStart"/>
            <w:r>
              <w:t>Kyocera</w:t>
            </w:r>
            <w:proofErr w:type="spellEnd"/>
            <w:r>
              <w:t xml:space="preserve"> FS-9130DN/9530DN</w:t>
            </w:r>
          </w:p>
          <w:p w:rsidR="004A2BF6" w:rsidRDefault="004A2BF6" w:rsidP="00162F94"/>
          <w:p w:rsidR="004A2BF6" w:rsidRDefault="004A2BF6" w:rsidP="00162F94">
            <w:r>
              <w:rPr>
                <w:sz w:val="22"/>
                <w:szCs w:val="22"/>
              </w:rPr>
              <w:t>Т</w:t>
            </w:r>
            <w:r>
              <w:rPr>
                <w:sz w:val="22"/>
              </w:rPr>
              <w:t xml:space="preserve">онер TK-3100 для </w:t>
            </w:r>
            <w:proofErr w:type="spellStart"/>
            <w:r>
              <w:rPr>
                <w:sz w:val="22"/>
              </w:rPr>
              <w:t>Kyocera</w:t>
            </w:r>
            <w:proofErr w:type="spellEnd"/>
            <w:r>
              <w:rPr>
                <w:sz w:val="22"/>
              </w:rPr>
              <w:t xml:space="preserve"> ECOSYS M3040dn</w:t>
            </w:r>
          </w:p>
          <w:p w:rsidR="004A2BF6" w:rsidRDefault="004A2BF6" w:rsidP="00162F94"/>
          <w:p w:rsidR="004A2BF6" w:rsidRDefault="004A2BF6" w:rsidP="00162F94"/>
          <w:p w:rsidR="004A2BF6" w:rsidRDefault="004A2BF6" w:rsidP="00162F94"/>
          <w:p w:rsidR="004A2BF6" w:rsidRDefault="004A2BF6" w:rsidP="00162F94"/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BF6" w:rsidRDefault="004A2BF6" w:rsidP="00162F94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Штук</w:t>
            </w:r>
          </w:p>
          <w:p w:rsidR="004A2BF6" w:rsidRDefault="004A2BF6" w:rsidP="00162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A2BF6" w:rsidRDefault="004A2BF6" w:rsidP="00162F9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25B4B" w:rsidRPr="008542E2" w:rsidRDefault="00425B4B" w:rsidP="00425B4B">
      <w:pPr>
        <w:rPr>
          <w:sz w:val="24"/>
          <w:szCs w:val="24"/>
        </w:rPr>
      </w:pPr>
    </w:p>
    <w:p w:rsidR="00425B4B" w:rsidRPr="008542E2" w:rsidRDefault="00425B4B" w:rsidP="00425B4B">
      <w:pPr>
        <w:widowControl w:val="0"/>
        <w:rPr>
          <w:b/>
          <w:sz w:val="24"/>
          <w:szCs w:val="24"/>
        </w:rPr>
      </w:pPr>
      <w:r w:rsidRPr="008542E2">
        <w:rPr>
          <w:b/>
          <w:sz w:val="24"/>
          <w:szCs w:val="24"/>
        </w:rPr>
        <w:t>Адрес поставки: 460024, г. Оренбург, ул. Маршала Г.К. Жукова, д.25.</w:t>
      </w:r>
    </w:p>
    <w:p w:rsidR="003E41CB" w:rsidRDefault="003E41CB" w:rsidP="00425B4B">
      <w:pPr>
        <w:rPr>
          <w:b/>
          <w:sz w:val="24"/>
          <w:szCs w:val="24"/>
        </w:rPr>
      </w:pPr>
    </w:p>
    <w:p w:rsidR="003E41CB" w:rsidRDefault="003E41CB" w:rsidP="00425B4B">
      <w:pPr>
        <w:rPr>
          <w:b/>
          <w:sz w:val="24"/>
          <w:szCs w:val="24"/>
        </w:rPr>
      </w:pPr>
    </w:p>
    <w:sectPr w:rsidR="003E41CB" w:rsidSect="007A3C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 Condensed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835552"/>
    <w:multiLevelType w:val="hybridMultilevel"/>
    <w:tmpl w:val="2DC40CC2"/>
    <w:lvl w:ilvl="0" w:tplc="B3381C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26704EB"/>
    <w:multiLevelType w:val="hybridMultilevel"/>
    <w:tmpl w:val="94481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5795E"/>
    <w:multiLevelType w:val="hybridMultilevel"/>
    <w:tmpl w:val="070EED0C"/>
    <w:lvl w:ilvl="0" w:tplc="33304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FF33DE"/>
    <w:multiLevelType w:val="hybridMultilevel"/>
    <w:tmpl w:val="070EED0C"/>
    <w:lvl w:ilvl="0" w:tplc="33304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466528"/>
    <w:multiLevelType w:val="hybridMultilevel"/>
    <w:tmpl w:val="19089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667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EB829C9"/>
    <w:multiLevelType w:val="hybridMultilevel"/>
    <w:tmpl w:val="6E10E43E"/>
    <w:lvl w:ilvl="0" w:tplc="ACE0A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03"/>
    <w:rsid w:val="00010340"/>
    <w:rsid w:val="00141CAE"/>
    <w:rsid w:val="00271E1A"/>
    <w:rsid w:val="00281744"/>
    <w:rsid w:val="003D240C"/>
    <w:rsid w:val="003E41CB"/>
    <w:rsid w:val="00425B4B"/>
    <w:rsid w:val="004A2BF6"/>
    <w:rsid w:val="004C35E4"/>
    <w:rsid w:val="00534D4E"/>
    <w:rsid w:val="00566E42"/>
    <w:rsid w:val="00600577"/>
    <w:rsid w:val="00717DE7"/>
    <w:rsid w:val="007637D3"/>
    <w:rsid w:val="00790450"/>
    <w:rsid w:val="00797A75"/>
    <w:rsid w:val="008542E2"/>
    <w:rsid w:val="00862752"/>
    <w:rsid w:val="008B5094"/>
    <w:rsid w:val="00904059"/>
    <w:rsid w:val="00914417"/>
    <w:rsid w:val="00922082"/>
    <w:rsid w:val="00960C55"/>
    <w:rsid w:val="00A4316D"/>
    <w:rsid w:val="00A4481E"/>
    <w:rsid w:val="00AA2372"/>
    <w:rsid w:val="00B62352"/>
    <w:rsid w:val="00B659A8"/>
    <w:rsid w:val="00C31E0A"/>
    <w:rsid w:val="00C779DF"/>
    <w:rsid w:val="00CC48C7"/>
    <w:rsid w:val="00D15F03"/>
    <w:rsid w:val="00E02748"/>
    <w:rsid w:val="00E132B1"/>
    <w:rsid w:val="00E36A0A"/>
    <w:rsid w:val="00E779E9"/>
    <w:rsid w:val="00F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1"/>
    <w:qFormat/>
    <w:rsid w:val="00D15F03"/>
    <w:pPr>
      <w:keepNext/>
      <w:numPr>
        <w:numId w:val="1"/>
      </w:numPr>
      <w:suppressAutoHyphens w:val="0"/>
      <w:autoSpaceDE w:val="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15F03"/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a3">
    <w:name w:val="List Paragraph"/>
    <w:basedOn w:val="a"/>
    <w:qFormat/>
    <w:rsid w:val="00D15F03"/>
    <w:pPr>
      <w:ind w:left="720"/>
      <w:contextualSpacing/>
    </w:pPr>
    <w:rPr>
      <w:sz w:val="24"/>
      <w:szCs w:val="24"/>
    </w:rPr>
  </w:style>
  <w:style w:type="paragraph" w:styleId="a4">
    <w:name w:val="Date"/>
    <w:basedOn w:val="a"/>
    <w:next w:val="a"/>
    <w:link w:val="a5"/>
    <w:rsid w:val="00D15F03"/>
    <w:pPr>
      <w:suppressAutoHyphens w:val="0"/>
      <w:spacing w:after="60"/>
      <w:jc w:val="both"/>
    </w:pPr>
    <w:rPr>
      <w:sz w:val="24"/>
      <w:lang w:eastAsia="ru-RU"/>
    </w:rPr>
  </w:style>
  <w:style w:type="character" w:customStyle="1" w:styleId="a5">
    <w:name w:val="Дата Знак"/>
    <w:basedOn w:val="a0"/>
    <w:link w:val="a4"/>
    <w:rsid w:val="00D15F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D15F03"/>
    <w:rPr>
      <w:color w:val="0000FF"/>
      <w:u w:val="single"/>
    </w:rPr>
  </w:style>
  <w:style w:type="paragraph" w:customStyle="1" w:styleId="10">
    <w:name w:val="Стиль1"/>
    <w:basedOn w:val="a"/>
    <w:rsid w:val="00D15F03"/>
    <w:pPr>
      <w:keepNext/>
      <w:keepLines/>
      <w:widowControl w:val="0"/>
      <w:numPr>
        <w:numId w:val="2"/>
      </w:numPr>
      <w:suppressLineNumbers/>
      <w:spacing w:after="60"/>
    </w:pPr>
    <w:rPr>
      <w:b/>
      <w:sz w:val="28"/>
      <w:szCs w:val="24"/>
      <w:lang w:eastAsia="ru-RU"/>
    </w:rPr>
  </w:style>
  <w:style w:type="paragraph" w:customStyle="1" w:styleId="2">
    <w:name w:val="Стиль2"/>
    <w:basedOn w:val="20"/>
    <w:rsid w:val="00D15F03"/>
    <w:pPr>
      <w:keepNext/>
      <w:keepLines/>
      <w:widowControl w:val="0"/>
      <w:numPr>
        <w:ilvl w:val="1"/>
        <w:numId w:val="2"/>
      </w:numPr>
      <w:suppressLineNumbers/>
      <w:tabs>
        <w:tab w:val="clear" w:pos="3096"/>
        <w:tab w:val="num" w:pos="360"/>
      </w:tabs>
      <w:spacing w:after="60"/>
      <w:ind w:left="1080" w:hanging="360"/>
      <w:contextualSpacing w:val="0"/>
      <w:jc w:val="both"/>
    </w:pPr>
    <w:rPr>
      <w:b/>
      <w:sz w:val="24"/>
      <w:lang w:eastAsia="ru-RU"/>
    </w:rPr>
  </w:style>
  <w:style w:type="paragraph" w:customStyle="1" w:styleId="3">
    <w:name w:val="Стиль3"/>
    <w:basedOn w:val="21"/>
    <w:rsid w:val="00D15F03"/>
    <w:pPr>
      <w:widowControl w:val="0"/>
      <w:numPr>
        <w:ilvl w:val="2"/>
        <w:numId w:val="2"/>
      </w:numPr>
      <w:tabs>
        <w:tab w:val="clear" w:pos="1667"/>
        <w:tab w:val="num" w:pos="360"/>
      </w:tabs>
      <w:suppressAutoHyphens w:val="0"/>
      <w:adjustRightInd w:val="0"/>
      <w:spacing w:after="0" w:line="240" w:lineRule="auto"/>
      <w:ind w:left="283"/>
      <w:jc w:val="both"/>
      <w:textAlignment w:val="baseline"/>
    </w:pPr>
    <w:rPr>
      <w:sz w:val="24"/>
      <w:lang w:eastAsia="ru-RU"/>
    </w:rPr>
  </w:style>
  <w:style w:type="paragraph" w:customStyle="1" w:styleId="a7">
    <w:name w:val="Словарная статья"/>
    <w:basedOn w:val="a"/>
    <w:next w:val="a"/>
    <w:rsid w:val="00D15F03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paragraph" w:styleId="a8">
    <w:name w:val="Body Text Indent"/>
    <w:basedOn w:val="a"/>
    <w:link w:val="a9"/>
    <w:rsid w:val="00D15F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15F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List Number 2"/>
    <w:basedOn w:val="a"/>
    <w:uiPriority w:val="99"/>
    <w:semiHidden/>
    <w:unhideWhenUsed/>
    <w:rsid w:val="00D15F03"/>
    <w:pPr>
      <w:tabs>
        <w:tab w:val="num" w:pos="720"/>
      </w:tabs>
      <w:ind w:left="720" w:hanging="36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15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5F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797A75"/>
    <w:pPr>
      <w:suppressLineNumbers/>
      <w:suppressAutoHyphens w:val="0"/>
    </w:pPr>
    <w:rPr>
      <w:sz w:val="24"/>
      <w:szCs w:val="24"/>
    </w:rPr>
  </w:style>
  <w:style w:type="paragraph" w:customStyle="1" w:styleId="ListHeading">
    <w:name w:val="List Heading"/>
    <w:basedOn w:val="a"/>
    <w:next w:val="ListContents"/>
    <w:rsid w:val="00797A75"/>
    <w:pPr>
      <w:widowControl w:val="0"/>
    </w:pPr>
    <w:rPr>
      <w:rFonts w:ascii="Liberation Serif" w:eastAsia="DejaVu Sans Condensed" w:hAnsi="Liberation Serif" w:cs="DejaVu Sans Condensed"/>
      <w:kern w:val="1"/>
      <w:sz w:val="24"/>
      <w:szCs w:val="24"/>
      <w:lang w:val="en-US" w:bidi="hi-IN"/>
    </w:rPr>
  </w:style>
  <w:style w:type="paragraph" w:customStyle="1" w:styleId="ListContents">
    <w:name w:val="List Contents"/>
    <w:basedOn w:val="a"/>
    <w:rsid w:val="00797A75"/>
    <w:pPr>
      <w:widowControl w:val="0"/>
      <w:ind w:left="567"/>
    </w:pPr>
    <w:rPr>
      <w:rFonts w:ascii="Liberation Serif" w:eastAsia="DejaVu Sans Condensed" w:hAnsi="Liberation Serif" w:cs="DejaVu Sans Condensed"/>
      <w:kern w:val="1"/>
      <w:sz w:val="24"/>
      <w:szCs w:val="24"/>
      <w:lang w:val="en-US" w:bidi="hi-IN"/>
    </w:rPr>
  </w:style>
  <w:style w:type="table" w:styleId="ab">
    <w:name w:val="Table Grid"/>
    <w:basedOn w:val="a1"/>
    <w:rsid w:val="0079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E779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779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Абзац списка1"/>
    <w:basedOn w:val="a"/>
    <w:rsid w:val="00922082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1"/>
    <w:qFormat/>
    <w:rsid w:val="00D15F03"/>
    <w:pPr>
      <w:keepNext/>
      <w:numPr>
        <w:numId w:val="1"/>
      </w:numPr>
      <w:suppressAutoHyphens w:val="0"/>
      <w:autoSpaceDE w:val="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15F03"/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paragraph" w:styleId="a3">
    <w:name w:val="List Paragraph"/>
    <w:basedOn w:val="a"/>
    <w:qFormat/>
    <w:rsid w:val="00D15F03"/>
    <w:pPr>
      <w:ind w:left="720"/>
      <w:contextualSpacing/>
    </w:pPr>
    <w:rPr>
      <w:sz w:val="24"/>
      <w:szCs w:val="24"/>
    </w:rPr>
  </w:style>
  <w:style w:type="paragraph" w:styleId="a4">
    <w:name w:val="Date"/>
    <w:basedOn w:val="a"/>
    <w:next w:val="a"/>
    <w:link w:val="a5"/>
    <w:rsid w:val="00D15F03"/>
    <w:pPr>
      <w:suppressAutoHyphens w:val="0"/>
      <w:spacing w:after="60"/>
      <w:jc w:val="both"/>
    </w:pPr>
    <w:rPr>
      <w:sz w:val="24"/>
      <w:lang w:eastAsia="ru-RU"/>
    </w:rPr>
  </w:style>
  <w:style w:type="character" w:customStyle="1" w:styleId="a5">
    <w:name w:val="Дата Знак"/>
    <w:basedOn w:val="a0"/>
    <w:link w:val="a4"/>
    <w:rsid w:val="00D15F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D15F03"/>
    <w:rPr>
      <w:color w:val="0000FF"/>
      <w:u w:val="single"/>
    </w:rPr>
  </w:style>
  <w:style w:type="paragraph" w:customStyle="1" w:styleId="10">
    <w:name w:val="Стиль1"/>
    <w:basedOn w:val="a"/>
    <w:rsid w:val="00D15F03"/>
    <w:pPr>
      <w:keepNext/>
      <w:keepLines/>
      <w:widowControl w:val="0"/>
      <w:numPr>
        <w:numId w:val="2"/>
      </w:numPr>
      <w:suppressLineNumbers/>
      <w:spacing w:after="60"/>
    </w:pPr>
    <w:rPr>
      <w:b/>
      <w:sz w:val="28"/>
      <w:szCs w:val="24"/>
      <w:lang w:eastAsia="ru-RU"/>
    </w:rPr>
  </w:style>
  <w:style w:type="paragraph" w:customStyle="1" w:styleId="2">
    <w:name w:val="Стиль2"/>
    <w:basedOn w:val="20"/>
    <w:rsid w:val="00D15F03"/>
    <w:pPr>
      <w:keepNext/>
      <w:keepLines/>
      <w:widowControl w:val="0"/>
      <w:numPr>
        <w:ilvl w:val="1"/>
        <w:numId w:val="2"/>
      </w:numPr>
      <w:suppressLineNumbers/>
      <w:tabs>
        <w:tab w:val="clear" w:pos="3096"/>
        <w:tab w:val="num" w:pos="360"/>
      </w:tabs>
      <w:spacing w:after="60"/>
      <w:ind w:left="1080" w:hanging="360"/>
      <w:contextualSpacing w:val="0"/>
      <w:jc w:val="both"/>
    </w:pPr>
    <w:rPr>
      <w:b/>
      <w:sz w:val="24"/>
      <w:lang w:eastAsia="ru-RU"/>
    </w:rPr>
  </w:style>
  <w:style w:type="paragraph" w:customStyle="1" w:styleId="3">
    <w:name w:val="Стиль3"/>
    <w:basedOn w:val="21"/>
    <w:rsid w:val="00D15F03"/>
    <w:pPr>
      <w:widowControl w:val="0"/>
      <w:numPr>
        <w:ilvl w:val="2"/>
        <w:numId w:val="2"/>
      </w:numPr>
      <w:tabs>
        <w:tab w:val="clear" w:pos="1667"/>
        <w:tab w:val="num" w:pos="360"/>
      </w:tabs>
      <w:suppressAutoHyphens w:val="0"/>
      <w:adjustRightInd w:val="0"/>
      <w:spacing w:after="0" w:line="240" w:lineRule="auto"/>
      <w:ind w:left="283"/>
      <w:jc w:val="both"/>
      <w:textAlignment w:val="baseline"/>
    </w:pPr>
    <w:rPr>
      <w:sz w:val="24"/>
      <w:lang w:eastAsia="ru-RU"/>
    </w:rPr>
  </w:style>
  <w:style w:type="paragraph" w:customStyle="1" w:styleId="a7">
    <w:name w:val="Словарная статья"/>
    <w:basedOn w:val="a"/>
    <w:next w:val="a"/>
    <w:rsid w:val="00D15F03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paragraph" w:styleId="a8">
    <w:name w:val="Body Text Indent"/>
    <w:basedOn w:val="a"/>
    <w:link w:val="a9"/>
    <w:rsid w:val="00D15F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15F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List Number 2"/>
    <w:basedOn w:val="a"/>
    <w:uiPriority w:val="99"/>
    <w:semiHidden/>
    <w:unhideWhenUsed/>
    <w:rsid w:val="00D15F03"/>
    <w:pPr>
      <w:tabs>
        <w:tab w:val="num" w:pos="720"/>
      </w:tabs>
      <w:ind w:left="720" w:hanging="36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15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5F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797A75"/>
    <w:pPr>
      <w:suppressLineNumbers/>
      <w:suppressAutoHyphens w:val="0"/>
    </w:pPr>
    <w:rPr>
      <w:sz w:val="24"/>
      <w:szCs w:val="24"/>
    </w:rPr>
  </w:style>
  <w:style w:type="paragraph" w:customStyle="1" w:styleId="ListHeading">
    <w:name w:val="List Heading"/>
    <w:basedOn w:val="a"/>
    <w:next w:val="ListContents"/>
    <w:rsid w:val="00797A75"/>
    <w:pPr>
      <w:widowControl w:val="0"/>
    </w:pPr>
    <w:rPr>
      <w:rFonts w:ascii="Liberation Serif" w:eastAsia="DejaVu Sans Condensed" w:hAnsi="Liberation Serif" w:cs="DejaVu Sans Condensed"/>
      <w:kern w:val="1"/>
      <w:sz w:val="24"/>
      <w:szCs w:val="24"/>
      <w:lang w:val="en-US" w:bidi="hi-IN"/>
    </w:rPr>
  </w:style>
  <w:style w:type="paragraph" w:customStyle="1" w:styleId="ListContents">
    <w:name w:val="List Contents"/>
    <w:basedOn w:val="a"/>
    <w:rsid w:val="00797A75"/>
    <w:pPr>
      <w:widowControl w:val="0"/>
      <w:ind w:left="567"/>
    </w:pPr>
    <w:rPr>
      <w:rFonts w:ascii="Liberation Serif" w:eastAsia="DejaVu Sans Condensed" w:hAnsi="Liberation Serif" w:cs="DejaVu Sans Condensed"/>
      <w:kern w:val="1"/>
      <w:sz w:val="24"/>
      <w:szCs w:val="24"/>
      <w:lang w:val="en-US" w:bidi="hi-IN"/>
    </w:rPr>
  </w:style>
  <w:style w:type="table" w:styleId="ab">
    <w:name w:val="Table Grid"/>
    <w:basedOn w:val="a1"/>
    <w:rsid w:val="0079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E779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779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Абзац списка1"/>
    <w:basedOn w:val="a"/>
    <w:rsid w:val="0092208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or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rtote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FCB3-F9A7-47CB-9600-6A421EED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Жиляева</dc:creator>
  <cp:lastModifiedBy>Анна Павловна Ковешникова</cp:lastModifiedBy>
  <cp:revision>27</cp:revision>
  <dcterms:created xsi:type="dcterms:W3CDTF">2013-05-06T04:22:00Z</dcterms:created>
  <dcterms:modified xsi:type="dcterms:W3CDTF">2015-12-07T04:38:00Z</dcterms:modified>
</cp:coreProperties>
</file>