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DC" w:rsidRDefault="00165AB8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utp.kartoteka.ru</w:t>
      </w:r>
    </w:p>
    <w:p w:rsidR="00EC3CDC" w:rsidRDefault="00EC3CDC">
      <w:pPr>
        <w:jc w:val="both"/>
        <w:rPr>
          <w:sz w:val="25"/>
          <w:szCs w:val="25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12"/>
        <w:gridCol w:w="6135"/>
      </w:tblGrid>
      <w:tr w:rsidR="00EC3CDC">
        <w:trPr>
          <w:trHeight w:val="400"/>
        </w:trPr>
        <w:tc>
          <w:tcPr>
            <w:tcW w:w="2112" w:type="dxa"/>
            <w:shd w:val="clear" w:color="auto" w:fill="auto"/>
            <w:vAlign w:val="bottom"/>
          </w:tcPr>
          <w:p w:rsidR="00EC3CDC" w:rsidRDefault="00165AB8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ПРОТОКОЛ №</w:t>
            </w:r>
          </w:p>
        </w:tc>
        <w:tc>
          <w:tcPr>
            <w:tcW w:w="61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C3CDC" w:rsidRDefault="00165AB8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84-ПП/2/1</w:t>
            </w:r>
          </w:p>
        </w:tc>
      </w:tr>
    </w:tbl>
    <w:p w:rsidR="00EC3CDC" w:rsidRDefault="00EC3CDC"/>
    <w:p w:rsidR="00EC3CDC" w:rsidRDefault="00165AB8">
      <w:pPr>
        <w:jc w:val="center"/>
        <w:rPr>
          <w:sz w:val="27"/>
          <w:szCs w:val="27"/>
        </w:rPr>
      </w:pPr>
      <w:r>
        <w:rPr>
          <w:sz w:val="27"/>
          <w:szCs w:val="27"/>
        </w:rPr>
        <w:t>О РЕЗУЛЬТАТАХ ОТКРЫТЫХ ТОРГОВ В ФОРМЕ ПУБЛИЧНОГО ПРЕДЛОЖЕНИЯ ПО ПРОДАЖЕ ИМУЩЕСТВА</w:t>
      </w:r>
    </w:p>
    <w:p w:rsidR="00EC3CDC" w:rsidRPr="004E38A3" w:rsidRDefault="00757F5E" w:rsidP="004E38A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ОБЩЕСТВА С ОГРАНИЧЕННОЙ ОТВЕТСТВЕННОСТЬЮ</w:t>
      </w:r>
      <w:r w:rsidR="004E38A3">
        <w:rPr>
          <w:b/>
          <w:sz w:val="27"/>
          <w:szCs w:val="27"/>
        </w:rPr>
        <w:t xml:space="preserve"> «ГОРИЗОНТ» </w:t>
      </w:r>
      <w:r w:rsidR="004E38A3" w:rsidRPr="004E38A3">
        <w:rPr>
          <w:b/>
          <w:sz w:val="28"/>
          <w:szCs w:val="28"/>
        </w:rPr>
        <w:t>(ИНН 2311199826)</w:t>
      </w:r>
    </w:p>
    <w:tbl>
      <w:tblPr>
        <w:tblW w:w="0" w:type="auto"/>
        <w:tblInd w:w="7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267"/>
      </w:tblGrid>
      <w:tr w:rsidR="00EC3CDC">
        <w:trPr>
          <w:trHeight w:val="400"/>
        </w:trPr>
        <w:tc>
          <w:tcPr>
            <w:tcW w:w="82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C3CDC" w:rsidRDefault="00EC3CDC"/>
        </w:tc>
      </w:tr>
    </w:tbl>
    <w:p w:rsidR="00EC3CDC" w:rsidRDefault="00EC3CD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8"/>
        <w:gridCol w:w="8223"/>
      </w:tblGrid>
      <w:tr w:rsidR="00EC3CDC">
        <w:trPr>
          <w:trHeight w:val="400"/>
        </w:trPr>
        <w:tc>
          <w:tcPr>
            <w:tcW w:w="1028" w:type="dxa"/>
            <w:shd w:val="clear" w:color="auto" w:fill="auto"/>
            <w:vAlign w:val="bottom"/>
          </w:tcPr>
          <w:p w:rsidR="00EC3CDC" w:rsidRDefault="00165AB8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Лот №</w:t>
            </w: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C3CDC" w:rsidRDefault="00165AB8">
            <w:pPr>
              <w:snapToGrid w:val="0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1</w:t>
            </w:r>
          </w:p>
        </w:tc>
      </w:tr>
    </w:tbl>
    <w:p w:rsidR="00EC3CDC" w:rsidRDefault="00EC3CD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59"/>
        <w:gridCol w:w="5553"/>
      </w:tblGrid>
      <w:tr w:rsidR="00EC3CDC">
        <w:trPr>
          <w:trHeight w:val="400"/>
        </w:trPr>
        <w:tc>
          <w:tcPr>
            <w:tcW w:w="3759" w:type="dxa"/>
            <w:shd w:val="clear" w:color="auto" w:fill="auto"/>
            <w:vAlign w:val="bottom"/>
          </w:tcPr>
          <w:p w:rsidR="00EC3CDC" w:rsidRDefault="00165AB8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Дата подписания протокола:</w:t>
            </w:r>
          </w:p>
        </w:tc>
        <w:tc>
          <w:tcPr>
            <w:tcW w:w="55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C3CDC" w:rsidRDefault="00165AB8" w:rsidP="00EC2476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«1</w:t>
            </w:r>
            <w:r w:rsidR="00EC2476">
              <w:rPr>
                <w:b/>
                <w:i/>
                <w:sz w:val="27"/>
                <w:szCs w:val="27"/>
              </w:rPr>
              <w:t>4</w:t>
            </w:r>
            <w:r>
              <w:rPr>
                <w:b/>
                <w:i/>
                <w:sz w:val="27"/>
                <w:szCs w:val="27"/>
                <w:lang w:val="en-US"/>
              </w:rPr>
              <w:t xml:space="preserve">» </w:t>
            </w:r>
            <w:proofErr w:type="spellStart"/>
            <w:r>
              <w:rPr>
                <w:b/>
                <w:i/>
                <w:sz w:val="27"/>
                <w:szCs w:val="27"/>
                <w:lang w:val="en-US"/>
              </w:rPr>
              <w:t>января</w:t>
            </w:r>
            <w:proofErr w:type="spellEnd"/>
            <w:r>
              <w:rPr>
                <w:b/>
                <w:i/>
                <w:sz w:val="27"/>
                <w:szCs w:val="27"/>
                <w:lang w:val="en-US"/>
              </w:rPr>
              <w:t xml:space="preserve"> 2017 г.</w:t>
            </w:r>
          </w:p>
        </w:tc>
      </w:tr>
    </w:tbl>
    <w:p w:rsidR="00EC3CDC" w:rsidRDefault="00EC3CDC">
      <w:pPr>
        <w:jc w:val="both"/>
      </w:pPr>
    </w:p>
    <w:p w:rsidR="00EC3CDC" w:rsidRDefault="00EC3CDC">
      <w:pPr>
        <w:jc w:val="both"/>
        <w:rPr>
          <w:sz w:val="27"/>
          <w:szCs w:val="27"/>
          <w:lang w:val="en-US"/>
        </w:rPr>
      </w:pPr>
    </w:p>
    <w:p w:rsidR="00EC3CDC" w:rsidRDefault="00165A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Настоящий протокол подписан в подтверждение следующего:</w:t>
      </w:r>
    </w:p>
    <w:p w:rsidR="00EC3CDC" w:rsidRDefault="00EC3CDC">
      <w:pPr>
        <w:jc w:val="both"/>
        <w:rPr>
          <w:b/>
          <w:sz w:val="28"/>
          <w:szCs w:val="28"/>
        </w:rPr>
      </w:pPr>
    </w:p>
    <w:p w:rsidR="00EC3CDC" w:rsidRDefault="00165AB8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объявлены торги на следующих условиях:</w:t>
      </w:r>
    </w:p>
    <w:p w:rsidR="00C90F9A" w:rsidRDefault="00C90F9A" w:rsidP="00C90F9A">
      <w:pPr>
        <w:jc w:val="both"/>
        <w:rPr>
          <w:sz w:val="28"/>
          <w:szCs w:val="28"/>
          <w:u w:val="single"/>
        </w:rPr>
      </w:pPr>
    </w:p>
    <w:p w:rsidR="00EC3CDC" w:rsidRPr="00165AB8" w:rsidRDefault="00165AB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</w:t>
      </w:r>
      <w:r w:rsidRPr="00165AB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торгов</w:t>
      </w:r>
      <w:r w:rsidRPr="00165AB8">
        <w:rPr>
          <w:sz w:val="28"/>
          <w:szCs w:val="28"/>
          <w:u w:val="single"/>
        </w:rPr>
        <w:t>:</w:t>
      </w:r>
      <w:r w:rsidRPr="00165AB8">
        <w:rPr>
          <w:i/>
          <w:sz w:val="28"/>
          <w:szCs w:val="28"/>
        </w:rPr>
        <w:t xml:space="preserve"> </w:t>
      </w:r>
      <w:r w:rsidRPr="00165AB8">
        <w:rPr>
          <w:b/>
          <w:i/>
          <w:sz w:val="27"/>
          <w:szCs w:val="27"/>
        </w:rPr>
        <w:t>Общество с ограниченной ответственностью "ВяткаРегионФинанс"</w:t>
      </w:r>
      <w:r w:rsidRPr="00165AB8">
        <w:rPr>
          <w:sz w:val="28"/>
          <w:szCs w:val="28"/>
        </w:rPr>
        <w:t xml:space="preserve"> </w:t>
      </w:r>
    </w:p>
    <w:p w:rsidR="00EC3CDC" w:rsidRPr="00165AB8" w:rsidRDefault="00EC3CDC">
      <w:pPr>
        <w:jc w:val="both"/>
        <w:rPr>
          <w:sz w:val="28"/>
          <w:szCs w:val="28"/>
        </w:rPr>
      </w:pPr>
    </w:p>
    <w:p w:rsidR="00EC3CDC" w:rsidRDefault="00165AB8">
      <w:pPr>
        <w:jc w:val="both"/>
        <w:rPr>
          <w:b/>
          <w:bCs/>
          <w:i/>
          <w:iCs/>
          <w:sz w:val="27"/>
          <w:szCs w:val="27"/>
        </w:rPr>
      </w:pPr>
      <w:r>
        <w:rPr>
          <w:sz w:val="28"/>
          <w:szCs w:val="28"/>
          <w:u w:val="single"/>
        </w:rPr>
        <w:t>Форма</w:t>
      </w:r>
      <w:r w:rsidRPr="00165AB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торгов</w:t>
      </w:r>
      <w:r w:rsidRPr="00165AB8">
        <w:rPr>
          <w:sz w:val="28"/>
          <w:szCs w:val="28"/>
          <w:u w:val="single"/>
        </w:rPr>
        <w:t>:</w:t>
      </w:r>
      <w:r w:rsidRPr="00165AB8">
        <w:rPr>
          <w:i/>
          <w:sz w:val="28"/>
          <w:szCs w:val="28"/>
        </w:rPr>
        <w:t xml:space="preserve"> </w:t>
      </w:r>
      <w:r>
        <w:rPr>
          <w:b/>
          <w:bCs/>
          <w:i/>
          <w:iCs/>
          <w:sz w:val="27"/>
          <w:szCs w:val="27"/>
        </w:rPr>
        <w:t>публичное</w:t>
      </w:r>
      <w:r w:rsidRPr="00165AB8">
        <w:rPr>
          <w:b/>
          <w:bCs/>
          <w:i/>
          <w:i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предложение</w:t>
      </w:r>
    </w:p>
    <w:p w:rsidR="00EC3CDC" w:rsidRPr="00165AB8" w:rsidRDefault="00EC3CDC">
      <w:pPr>
        <w:jc w:val="both"/>
        <w:rPr>
          <w:b/>
          <w:i/>
          <w:sz w:val="28"/>
          <w:szCs w:val="28"/>
        </w:rPr>
      </w:pPr>
    </w:p>
    <w:p w:rsidR="00EC3CDC" w:rsidRDefault="00165AB8">
      <w:pPr>
        <w:jc w:val="both"/>
        <w:rPr>
          <w:b/>
          <w:bCs/>
          <w:i/>
          <w:iCs/>
          <w:sz w:val="27"/>
          <w:szCs w:val="27"/>
        </w:rPr>
      </w:pPr>
      <w:r>
        <w:rPr>
          <w:sz w:val="28"/>
          <w:szCs w:val="28"/>
          <w:u w:val="single"/>
        </w:rPr>
        <w:t>Форма</w:t>
      </w:r>
      <w:r w:rsidRPr="00165AB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подачи</w:t>
      </w:r>
      <w:r w:rsidRPr="00165AB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165AB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</w:t>
      </w:r>
      <w:r w:rsidRPr="00165AB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цене</w:t>
      </w:r>
      <w:r w:rsidRPr="00165AB8">
        <w:rPr>
          <w:sz w:val="28"/>
          <w:szCs w:val="28"/>
          <w:u w:val="single"/>
        </w:rPr>
        <w:t>:</w:t>
      </w:r>
      <w:r w:rsidRPr="00165AB8">
        <w:rPr>
          <w:i/>
          <w:sz w:val="28"/>
          <w:szCs w:val="28"/>
        </w:rPr>
        <w:t xml:space="preserve"> </w:t>
      </w:r>
      <w:r>
        <w:rPr>
          <w:b/>
          <w:bCs/>
          <w:i/>
          <w:iCs/>
          <w:sz w:val="27"/>
          <w:szCs w:val="27"/>
        </w:rPr>
        <w:t>открытая</w:t>
      </w:r>
    </w:p>
    <w:p w:rsidR="00EC3CDC" w:rsidRPr="00165AB8" w:rsidRDefault="00EC3CDC">
      <w:pPr>
        <w:jc w:val="both"/>
      </w:pPr>
    </w:p>
    <w:p w:rsidR="00EC3CDC" w:rsidRPr="00165AB8" w:rsidRDefault="00165A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</w:t>
      </w:r>
      <w:r w:rsidRPr="00165AB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лоту</w:t>
      </w:r>
      <w:r w:rsidRPr="00165AB8">
        <w:rPr>
          <w:b/>
          <w:sz w:val="28"/>
          <w:szCs w:val="28"/>
        </w:rPr>
        <w:t xml:space="preserve"> №</w:t>
      </w:r>
      <w:r w:rsidRPr="00165AB8">
        <w:rPr>
          <w:b/>
          <w:i/>
          <w:sz w:val="27"/>
          <w:szCs w:val="27"/>
        </w:rPr>
        <w:t>1</w:t>
      </w:r>
      <w:r w:rsidRPr="00165AB8">
        <w:rPr>
          <w:b/>
          <w:sz w:val="28"/>
          <w:szCs w:val="28"/>
        </w:rPr>
        <w:t>.</w:t>
      </w:r>
    </w:p>
    <w:p w:rsidR="00EC3CDC" w:rsidRDefault="00165AB8">
      <w:pPr>
        <w:jc w:val="both"/>
        <w:rPr>
          <w:b/>
          <w:i/>
          <w:sz w:val="27"/>
          <w:szCs w:val="27"/>
        </w:rPr>
      </w:pPr>
      <w:r>
        <w:rPr>
          <w:sz w:val="28"/>
          <w:szCs w:val="28"/>
        </w:rPr>
        <w:t xml:space="preserve">Предмет торгов: </w:t>
      </w:r>
      <w:r>
        <w:rPr>
          <w:b/>
          <w:i/>
          <w:sz w:val="27"/>
          <w:szCs w:val="27"/>
        </w:rPr>
        <w:t xml:space="preserve">Право требования к </w:t>
      </w:r>
      <w:proofErr w:type="spellStart"/>
      <w:r>
        <w:rPr>
          <w:b/>
          <w:i/>
          <w:sz w:val="27"/>
          <w:szCs w:val="27"/>
        </w:rPr>
        <w:t>Носкову</w:t>
      </w:r>
      <w:proofErr w:type="spellEnd"/>
      <w:r>
        <w:rPr>
          <w:b/>
          <w:i/>
          <w:sz w:val="27"/>
          <w:szCs w:val="27"/>
        </w:rPr>
        <w:t xml:space="preserve"> К.В.</w:t>
      </w:r>
    </w:p>
    <w:p w:rsidR="00EC3CDC" w:rsidRDefault="00EC3CDC">
      <w:pPr>
        <w:jc w:val="both"/>
        <w:rPr>
          <w:sz w:val="27"/>
          <w:szCs w:val="27"/>
        </w:rPr>
      </w:pPr>
    </w:p>
    <w:p w:rsidR="00EC3CDC" w:rsidRDefault="00165AB8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Начальная цена лота </w:t>
      </w:r>
      <w:r>
        <w:rPr>
          <w:b/>
          <w:i/>
          <w:sz w:val="27"/>
          <w:szCs w:val="27"/>
        </w:rPr>
        <w:t>609 982 731,70</w:t>
      </w:r>
      <w:r>
        <w:rPr>
          <w:rFonts w:eastAsia="SimSun"/>
          <w:sz w:val="28"/>
          <w:szCs w:val="28"/>
        </w:rPr>
        <w:t xml:space="preserve"> рублей (НДС не облагается).</w:t>
      </w:r>
    </w:p>
    <w:p w:rsidR="00165AB8" w:rsidRPr="0054542C" w:rsidRDefault="00165AB8" w:rsidP="00165AB8">
      <w:pPr>
        <w:jc w:val="both"/>
        <w:rPr>
          <w:sz w:val="28"/>
          <w:szCs w:val="28"/>
        </w:rPr>
      </w:pPr>
      <w:r w:rsidRPr="0054542C">
        <w:rPr>
          <w:rFonts w:eastAsia="SimSun"/>
          <w:sz w:val="28"/>
          <w:szCs w:val="28"/>
        </w:rPr>
        <w:t xml:space="preserve">Цена лота на этапе - </w:t>
      </w:r>
      <w:r w:rsidRPr="0054542C">
        <w:rPr>
          <w:rFonts w:eastAsia="SimSun"/>
          <w:b/>
          <w:i/>
          <w:sz w:val="28"/>
          <w:szCs w:val="28"/>
        </w:rPr>
        <w:t>10 000,00</w:t>
      </w:r>
      <w:r w:rsidRPr="0054542C">
        <w:rPr>
          <w:rFonts w:eastAsia="SimSun"/>
          <w:sz w:val="28"/>
          <w:szCs w:val="28"/>
        </w:rPr>
        <w:t xml:space="preserve"> рублей (НДС не облагается).</w:t>
      </w:r>
    </w:p>
    <w:p w:rsidR="00165AB8" w:rsidRDefault="00165AB8">
      <w:pPr>
        <w:jc w:val="both"/>
        <w:rPr>
          <w:rFonts w:eastAsia="SimSun"/>
          <w:sz w:val="28"/>
          <w:szCs w:val="28"/>
        </w:rPr>
      </w:pPr>
    </w:p>
    <w:p w:rsidR="00EC3CDC" w:rsidRPr="00165AB8" w:rsidRDefault="00165AB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165AB8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Pr="00165AB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65AB8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протоколом</w:t>
      </w:r>
      <w:r w:rsidRPr="00165AB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65AB8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допуске</w:t>
      </w:r>
      <w:r w:rsidRPr="00165AB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65AB8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участию</w:t>
      </w:r>
      <w:r w:rsidRPr="00165A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65AB8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открытых</w:t>
      </w:r>
      <w:r w:rsidRPr="00165AB8">
        <w:rPr>
          <w:sz w:val="28"/>
          <w:szCs w:val="28"/>
        </w:rPr>
        <w:t xml:space="preserve"> </w:t>
      </w:r>
      <w:r>
        <w:rPr>
          <w:sz w:val="28"/>
          <w:szCs w:val="28"/>
        </w:rPr>
        <w:t>торгах</w:t>
      </w:r>
      <w:proofErr w:type="gramEnd"/>
      <w:r w:rsidRPr="00165AB8">
        <w:rPr>
          <w:sz w:val="28"/>
          <w:szCs w:val="28"/>
        </w:rPr>
        <w:t xml:space="preserve"> № </w:t>
      </w:r>
      <w:r w:rsidRPr="00165AB8">
        <w:rPr>
          <w:b/>
          <w:i/>
          <w:sz w:val="27"/>
          <w:szCs w:val="27"/>
        </w:rPr>
        <w:t>84-ПП/1</w:t>
      </w:r>
      <w:r w:rsidRPr="00165AB8">
        <w:rPr>
          <w:sz w:val="27"/>
          <w:szCs w:val="27"/>
        </w:rPr>
        <w:t xml:space="preserve"> </w:t>
      </w:r>
      <w:r>
        <w:rPr>
          <w:sz w:val="27"/>
          <w:szCs w:val="27"/>
        </w:rPr>
        <w:t>от</w:t>
      </w:r>
      <w:r w:rsidRPr="00165AB8">
        <w:rPr>
          <w:sz w:val="27"/>
          <w:szCs w:val="27"/>
        </w:rPr>
        <w:t xml:space="preserve"> </w:t>
      </w:r>
      <w:r w:rsidRPr="00165AB8">
        <w:rPr>
          <w:i/>
          <w:sz w:val="27"/>
          <w:szCs w:val="27"/>
        </w:rPr>
        <w:t xml:space="preserve"> </w:t>
      </w:r>
      <w:r>
        <w:rPr>
          <w:sz w:val="28"/>
          <w:szCs w:val="28"/>
        </w:rPr>
        <w:t>участником</w:t>
      </w:r>
      <w:r w:rsidRPr="00165AB8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</w:t>
      </w:r>
      <w:r w:rsidRPr="00165AB8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Pr="00165AB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</w:t>
      </w:r>
      <w:r w:rsidRPr="00165AB8">
        <w:rPr>
          <w:sz w:val="28"/>
          <w:szCs w:val="28"/>
        </w:rPr>
        <w:t xml:space="preserve"> </w:t>
      </w:r>
      <w:r>
        <w:rPr>
          <w:sz w:val="28"/>
          <w:szCs w:val="28"/>
        </w:rPr>
        <w:t>лицо</w:t>
      </w:r>
      <w:r w:rsidRPr="00165AB8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</w:t>
      </w:r>
      <w:r w:rsidRPr="00165AB8">
        <w:rPr>
          <w:sz w:val="28"/>
          <w:szCs w:val="28"/>
        </w:rPr>
        <w:t xml:space="preserve"> – </w:t>
      </w:r>
      <w:r>
        <w:rPr>
          <w:sz w:val="28"/>
          <w:szCs w:val="28"/>
        </w:rPr>
        <w:t>Участник</w:t>
      </w:r>
      <w:r w:rsidRPr="00165AB8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</w:t>
      </w:r>
      <w:r w:rsidRPr="00165AB8">
        <w:rPr>
          <w:sz w:val="28"/>
          <w:szCs w:val="28"/>
        </w:rPr>
        <w:t>):</w:t>
      </w:r>
    </w:p>
    <w:p w:rsidR="00EC3CDC" w:rsidRDefault="00165AB8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b/>
          <w:i/>
          <w:sz w:val="27"/>
          <w:szCs w:val="27"/>
        </w:rPr>
        <w:t xml:space="preserve">Орлов Александр Геннадьевич </w:t>
      </w:r>
      <w:r>
        <w:rPr>
          <w:i/>
          <w:sz w:val="27"/>
          <w:szCs w:val="27"/>
        </w:rPr>
        <w:t>(ИНН: 434532459875)</w:t>
      </w:r>
      <w:r>
        <w:rPr>
          <w:i/>
          <w:sz w:val="28"/>
          <w:szCs w:val="28"/>
        </w:rPr>
        <w:t xml:space="preserve">  - </w:t>
      </w:r>
      <w:r>
        <w:rPr>
          <w:sz w:val="28"/>
          <w:szCs w:val="28"/>
        </w:rPr>
        <w:t xml:space="preserve">Заявка № </w:t>
      </w:r>
      <w:r>
        <w:rPr>
          <w:b/>
          <w:i/>
          <w:sz w:val="27"/>
          <w:szCs w:val="27"/>
        </w:rPr>
        <w:t>1</w:t>
      </w:r>
      <w:r>
        <w:rPr>
          <w:sz w:val="28"/>
          <w:szCs w:val="28"/>
        </w:rPr>
        <w:t>, принята: дата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7"/>
          <w:szCs w:val="27"/>
        </w:rPr>
        <w:t>«13» января 2017 г.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время</w:t>
      </w:r>
      <w:r>
        <w:rPr>
          <w:i/>
          <w:sz w:val="28"/>
          <w:szCs w:val="28"/>
        </w:rPr>
        <w:t xml:space="preserve">: </w:t>
      </w:r>
      <w:r>
        <w:rPr>
          <w:b/>
          <w:i/>
          <w:sz w:val="27"/>
          <w:szCs w:val="27"/>
        </w:rPr>
        <w:t>13:27</w:t>
      </w:r>
      <w:r>
        <w:rPr>
          <w:i/>
          <w:sz w:val="28"/>
          <w:szCs w:val="28"/>
        </w:rPr>
        <w:t>;</w:t>
      </w:r>
    </w:p>
    <w:p w:rsidR="00EC3CDC" w:rsidRPr="00165AB8" w:rsidRDefault="00EC3CDC">
      <w:pPr>
        <w:jc w:val="both"/>
        <w:rPr>
          <w:sz w:val="28"/>
          <w:szCs w:val="28"/>
        </w:rPr>
      </w:pPr>
    </w:p>
    <w:p w:rsidR="00EC3CDC" w:rsidRDefault="00165AB8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r>
        <w:rPr>
          <w:b/>
          <w:i/>
          <w:sz w:val="27"/>
          <w:szCs w:val="27"/>
        </w:rPr>
        <w:t>Орлов Александр Геннадьевич</w:t>
      </w:r>
      <w:r>
        <w:rPr>
          <w:sz w:val="28"/>
          <w:szCs w:val="28"/>
        </w:rPr>
        <w:t xml:space="preserve">, который первым представил в установленный срок заявку на участие в торгах, содержащую предложение о цене имущества должника в </w:t>
      </w:r>
      <w:r>
        <w:rPr>
          <w:sz w:val="28"/>
          <w:szCs w:val="28"/>
        </w:rPr>
        <w:lastRenderedPageBreak/>
        <w:t xml:space="preserve">размере </w:t>
      </w:r>
      <w:r>
        <w:rPr>
          <w:b/>
          <w:i/>
          <w:sz w:val="27"/>
          <w:szCs w:val="27"/>
        </w:rPr>
        <w:t>10 100,00</w:t>
      </w:r>
      <w:r>
        <w:rPr>
          <w:sz w:val="28"/>
          <w:szCs w:val="28"/>
        </w:rPr>
        <w:t xml:space="preserve"> рублей </w:t>
      </w:r>
      <w:r>
        <w:rPr>
          <w:rFonts w:eastAsia="SimSun"/>
          <w:sz w:val="28"/>
          <w:szCs w:val="28"/>
        </w:rPr>
        <w:t>(НДС не облагается)</w:t>
      </w:r>
      <w:r>
        <w:rPr>
          <w:sz w:val="28"/>
          <w:szCs w:val="28"/>
        </w:rPr>
        <w:t>, которая не ниже начальной цены продажи имущества должника, установленной для определенного периода проведения торгов.</w:t>
      </w:r>
      <w:proofErr w:type="gramEnd"/>
    </w:p>
    <w:p w:rsidR="00EC3CDC" w:rsidRDefault="00165AB8">
      <w:pPr>
        <w:ind w:firstLine="540"/>
        <w:jc w:val="both"/>
        <w:rPr>
          <w:sz w:val="28"/>
          <w:szCs w:val="28"/>
        </w:rPr>
      </w:pPr>
      <w:r>
        <w:rPr>
          <w:b/>
          <w:i/>
          <w:sz w:val="27"/>
          <w:szCs w:val="27"/>
        </w:rPr>
        <w:t>Орлов Александр Геннадьевич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обязуется в течение 5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предложения заключить договор купли-продажи имущества, подписать договор купли-продажи имущества, составляющего Лот.</w:t>
      </w:r>
    </w:p>
    <w:p w:rsidR="00EC3CDC" w:rsidRDefault="00165AB8">
      <w:pPr>
        <w:ind w:firstLine="540"/>
        <w:jc w:val="both"/>
        <w:rPr>
          <w:b/>
          <w:i/>
          <w:sz w:val="27"/>
          <w:szCs w:val="27"/>
        </w:rPr>
      </w:pPr>
      <w:r>
        <w:rPr>
          <w:sz w:val="28"/>
          <w:szCs w:val="28"/>
        </w:rPr>
        <w:t xml:space="preserve">Порядок и срок заключения договора купли-продажи: </w:t>
      </w:r>
      <w:r>
        <w:rPr>
          <w:b/>
          <w:i/>
          <w:sz w:val="27"/>
          <w:szCs w:val="27"/>
        </w:rPr>
        <w:t xml:space="preserve">Продажа имущества/лота оформляется договором купли-продажи имущества/лота с победителем торгов. Договор купли-продажи направляется победителю в течение 5 дней </w:t>
      </w:r>
      <w:proofErr w:type="gramStart"/>
      <w:r>
        <w:rPr>
          <w:b/>
          <w:i/>
          <w:sz w:val="27"/>
          <w:szCs w:val="27"/>
        </w:rPr>
        <w:t>с даты подписания</w:t>
      </w:r>
      <w:proofErr w:type="gramEnd"/>
      <w:r>
        <w:rPr>
          <w:b/>
          <w:i/>
          <w:sz w:val="27"/>
          <w:szCs w:val="27"/>
        </w:rPr>
        <w:t xml:space="preserve"> протокола о результатах торгов. В случае отказа или уклонения победителя от подписания договора в течение 5 дней </w:t>
      </w:r>
      <w:proofErr w:type="gramStart"/>
      <w:r>
        <w:rPr>
          <w:b/>
          <w:i/>
          <w:sz w:val="27"/>
          <w:szCs w:val="27"/>
        </w:rPr>
        <w:t>с даты получения</w:t>
      </w:r>
      <w:proofErr w:type="gramEnd"/>
      <w:r>
        <w:rPr>
          <w:b/>
          <w:i/>
          <w:sz w:val="27"/>
          <w:szCs w:val="27"/>
        </w:rPr>
        <w:t xml:space="preserve"> внесенный задаток ему не возвращается, а предложение заключить договор купли-продажи направляется следующему участнику, которым предложена наиболее высокая цена по сравнению с другими участниками, за исключением победителя торгов. Передача имущества/лота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 </w:t>
      </w:r>
    </w:p>
    <w:p w:rsidR="00EC3CDC" w:rsidRDefault="00165AB8">
      <w:pPr>
        <w:ind w:firstLine="540"/>
        <w:jc w:val="both"/>
        <w:rPr>
          <w:b/>
          <w:i/>
          <w:sz w:val="27"/>
          <w:szCs w:val="27"/>
        </w:rPr>
      </w:pPr>
      <w:r>
        <w:rPr>
          <w:sz w:val="28"/>
          <w:szCs w:val="28"/>
        </w:rPr>
        <w:t xml:space="preserve">Сроки платежей, реквизиты счетов, на которые вносятся платежи: </w:t>
      </w:r>
      <w:proofErr w:type="gramStart"/>
      <w:r>
        <w:rPr>
          <w:b/>
          <w:i/>
          <w:sz w:val="27"/>
          <w:szCs w:val="27"/>
        </w:rPr>
        <w:t xml:space="preserve">Победитель торгов (или лицо, которому в случае отказа победителя от заключения договора будет направлено предложение о заключении договора купли-продажи имущества/лота) обязан полностью оплатить приобретаемое имущество/лот в срок не позднее 30 (Тридцати) календарных дней с даты подписания договора, при этом в сумму оплаты засчитывается внесенный для участия в торгах задаток. </w:t>
      </w:r>
      <w:proofErr w:type="gramEnd"/>
    </w:p>
    <w:p w:rsidR="00EC3CDC" w:rsidRDefault="00EC3CDC">
      <w:pPr>
        <w:jc w:val="both"/>
        <w:rPr>
          <w:i/>
          <w:sz w:val="28"/>
          <w:szCs w:val="28"/>
        </w:rPr>
      </w:pPr>
    </w:p>
    <w:p w:rsidR="00EC3CDC" w:rsidRDefault="00165AB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Организатор торгов </w:t>
      </w:r>
    </w:p>
    <w:p w:rsidR="00EC3CDC" w:rsidRDefault="00EC3CDC">
      <w:pPr>
        <w:jc w:val="both"/>
        <w:rPr>
          <w:sz w:val="27"/>
          <w:szCs w:val="27"/>
        </w:rPr>
      </w:pPr>
    </w:p>
    <w:p w:rsidR="00EC3CDC" w:rsidRDefault="00165AB8">
      <w:pPr>
        <w:jc w:val="both"/>
        <w:rPr>
          <w:sz w:val="27"/>
          <w:szCs w:val="27"/>
        </w:rPr>
      </w:pPr>
      <w:r>
        <w:rPr>
          <w:sz w:val="27"/>
          <w:szCs w:val="27"/>
        </w:rPr>
        <w:t>(</w:t>
      </w:r>
      <w:r>
        <w:rPr>
          <w:b/>
          <w:i/>
          <w:sz w:val="27"/>
          <w:szCs w:val="27"/>
        </w:rPr>
        <w:t>Общество с ограниченной ответственностью "ВяткаРегионФинанс"</w:t>
      </w:r>
      <w:r>
        <w:rPr>
          <w:i/>
          <w:sz w:val="27"/>
          <w:szCs w:val="27"/>
        </w:rPr>
        <w:t>)</w:t>
      </w:r>
      <w:r>
        <w:rPr>
          <w:sz w:val="27"/>
          <w:szCs w:val="27"/>
        </w:rPr>
        <w:t xml:space="preserve"> </w:t>
      </w:r>
    </w:p>
    <w:p w:rsidR="00EC3CDC" w:rsidRDefault="00EC3CDC">
      <w:pPr>
        <w:jc w:val="both"/>
        <w:rPr>
          <w:sz w:val="27"/>
          <w:szCs w:val="27"/>
        </w:rPr>
      </w:pPr>
    </w:p>
    <w:p w:rsidR="00EC3CDC" w:rsidRDefault="00EC3CDC">
      <w:pPr>
        <w:jc w:val="both"/>
        <w:rPr>
          <w:sz w:val="27"/>
          <w:szCs w:val="27"/>
        </w:rPr>
      </w:pPr>
    </w:p>
    <w:p w:rsidR="00EC3CDC" w:rsidRDefault="00165AB8">
      <w:pPr>
        <w:ind w:left="708"/>
        <w:jc w:val="both"/>
        <w:rPr>
          <w:b/>
          <w:i/>
          <w:sz w:val="27"/>
          <w:szCs w:val="27"/>
        </w:rPr>
      </w:pPr>
      <w:r>
        <w:rPr>
          <w:sz w:val="27"/>
          <w:szCs w:val="27"/>
        </w:rPr>
        <w:t>_______________</w:t>
      </w:r>
      <w:r>
        <w:rPr>
          <w:b/>
          <w:i/>
          <w:sz w:val="27"/>
          <w:szCs w:val="27"/>
        </w:rPr>
        <w:t xml:space="preserve"> Шабалина Мария Владимировна</w:t>
      </w:r>
    </w:p>
    <w:p w:rsidR="00EC3CDC" w:rsidRDefault="00EC3CDC">
      <w:pPr>
        <w:jc w:val="both"/>
        <w:rPr>
          <w:i/>
          <w:sz w:val="28"/>
          <w:szCs w:val="28"/>
        </w:rPr>
      </w:pPr>
    </w:p>
    <w:p w:rsidR="00EC3CDC" w:rsidRDefault="00EC3CDC">
      <w:pPr>
        <w:jc w:val="both"/>
        <w:rPr>
          <w:sz w:val="28"/>
          <w:szCs w:val="28"/>
        </w:rPr>
      </w:pPr>
    </w:p>
    <w:p w:rsidR="00EC3CDC" w:rsidRDefault="00EC3CDC">
      <w:pPr>
        <w:jc w:val="both"/>
        <w:rPr>
          <w:sz w:val="28"/>
          <w:szCs w:val="28"/>
        </w:rPr>
      </w:pPr>
    </w:p>
    <w:p w:rsidR="00EC3CDC" w:rsidRDefault="00EC3CDC">
      <w:pPr>
        <w:jc w:val="both"/>
        <w:rPr>
          <w:sz w:val="28"/>
          <w:szCs w:val="28"/>
        </w:rPr>
      </w:pPr>
    </w:p>
    <w:p w:rsidR="00EC3CDC" w:rsidRDefault="00EC3CDC">
      <w:pPr>
        <w:jc w:val="both"/>
        <w:rPr>
          <w:sz w:val="28"/>
          <w:szCs w:val="28"/>
        </w:rPr>
      </w:pPr>
    </w:p>
    <w:p w:rsidR="00EC3CDC" w:rsidRDefault="00EC3CDC">
      <w:pPr>
        <w:jc w:val="both"/>
        <w:rPr>
          <w:sz w:val="28"/>
          <w:szCs w:val="28"/>
        </w:rPr>
      </w:pPr>
    </w:p>
    <w:p w:rsidR="00EC3CDC" w:rsidRDefault="00EC3CDC">
      <w:pPr>
        <w:rPr>
          <w:sz w:val="28"/>
          <w:szCs w:val="28"/>
        </w:rPr>
      </w:pPr>
    </w:p>
    <w:p w:rsidR="00EC3CDC" w:rsidRDefault="00EC3CDC"/>
    <w:p w:rsidR="00EC3CDC" w:rsidRDefault="00EC3CDC">
      <w:pPr>
        <w:jc w:val="both"/>
        <w:rPr>
          <w:sz w:val="25"/>
          <w:szCs w:val="25"/>
        </w:rPr>
      </w:pPr>
    </w:p>
    <w:p w:rsidR="00EC3CDC" w:rsidRDefault="00EC3CDC"/>
    <w:sectPr w:rsidR="00EC3CDC" w:rsidSect="00EC3CD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0" w:right="566" w:bottom="1410" w:left="1701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AFB" w:rsidRDefault="008F2AFB" w:rsidP="00945F0F">
      <w:r>
        <w:separator/>
      </w:r>
    </w:p>
  </w:endnote>
  <w:endnote w:type="continuationSeparator" w:id="0">
    <w:p w:rsidR="008F2AFB" w:rsidRDefault="008F2AFB" w:rsidP="00945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Open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DC" w:rsidRDefault="00EC3C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DC" w:rsidRDefault="00EC3CD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DC" w:rsidRDefault="00EC3C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AFB" w:rsidRDefault="008F2AFB" w:rsidP="00945F0F">
      <w:r>
        <w:separator/>
      </w:r>
    </w:p>
  </w:footnote>
  <w:footnote w:type="continuationSeparator" w:id="0">
    <w:p w:rsidR="008F2AFB" w:rsidRDefault="008F2AFB" w:rsidP="00945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DC" w:rsidRDefault="00165AB8">
    <w:pPr>
      <w:pStyle w:val="a8"/>
      <w:jc w:val="right"/>
      <w:rPr>
        <w:i/>
      </w:rPr>
    </w:pPr>
    <w:r>
      <w:rPr>
        <w:i/>
      </w:rPr>
      <w:t xml:space="preserve">Торги проведены на электронной торговой площадке </w:t>
    </w:r>
    <w:proofErr w:type="spellStart"/>
    <w:r>
      <w:rPr>
        <w:i/>
      </w:rPr>
      <w:t>utp.kartoteka.ru</w:t>
    </w:r>
    <w:proofErr w:type="spellEnd"/>
  </w:p>
  <w:p w:rsidR="00EC3CDC" w:rsidRPr="00165AB8" w:rsidRDefault="00EC3CD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DC" w:rsidRDefault="00EC3C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65AB8"/>
    <w:rsid w:val="00165AB8"/>
    <w:rsid w:val="004E38A3"/>
    <w:rsid w:val="00612C0A"/>
    <w:rsid w:val="00734476"/>
    <w:rsid w:val="00757F5E"/>
    <w:rsid w:val="007F531C"/>
    <w:rsid w:val="008D7DEB"/>
    <w:rsid w:val="008F2AFB"/>
    <w:rsid w:val="00B27BA1"/>
    <w:rsid w:val="00BB1CAC"/>
    <w:rsid w:val="00BF7DFD"/>
    <w:rsid w:val="00C90F9A"/>
    <w:rsid w:val="00D179B5"/>
    <w:rsid w:val="00E92F73"/>
    <w:rsid w:val="00EC2476"/>
    <w:rsid w:val="00EC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DC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EC3CDC"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EC3CDC"/>
    <w:pPr>
      <w:keepNext/>
      <w:numPr>
        <w:ilvl w:val="7"/>
        <w:numId w:val="1"/>
      </w:numPr>
      <w:jc w:val="center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C3CDC"/>
    <w:rPr>
      <w:rFonts w:ascii="Symbol" w:hAnsi="Symbol"/>
      <w:color w:val="000000"/>
    </w:rPr>
  </w:style>
  <w:style w:type="character" w:customStyle="1" w:styleId="WW8Num3z0">
    <w:name w:val="WW8Num3z0"/>
    <w:rsid w:val="00EC3CDC"/>
    <w:rPr>
      <w:rFonts w:ascii="DejaVu Sans" w:hAnsi="DejaVu Sans" w:cs="OpenSymbol"/>
    </w:rPr>
  </w:style>
  <w:style w:type="character" w:customStyle="1" w:styleId="1">
    <w:name w:val="Основной шрифт абзаца1"/>
    <w:rsid w:val="00EC3CDC"/>
  </w:style>
  <w:style w:type="character" w:customStyle="1" w:styleId="Absatz-Standardschriftart">
    <w:name w:val="Absatz-Standardschriftart"/>
    <w:rsid w:val="00EC3CDC"/>
  </w:style>
  <w:style w:type="character" w:customStyle="1" w:styleId="2">
    <w:name w:val="Основной шрифт абзаца2"/>
    <w:rsid w:val="00EC3CDC"/>
  </w:style>
  <w:style w:type="character" w:customStyle="1" w:styleId="WW-Absatz-Standardschriftart">
    <w:name w:val="WW-Absatz-Standardschriftart"/>
    <w:rsid w:val="00EC3CDC"/>
  </w:style>
  <w:style w:type="character" w:customStyle="1" w:styleId="WW-Absatz-Standardschriftart1">
    <w:name w:val="WW-Absatz-Standardschriftart1"/>
    <w:rsid w:val="00EC3CDC"/>
  </w:style>
  <w:style w:type="character" w:customStyle="1" w:styleId="WW-Absatz-Standardschriftart11">
    <w:name w:val="WW-Absatz-Standardschriftart11"/>
    <w:rsid w:val="00EC3CDC"/>
  </w:style>
  <w:style w:type="character" w:customStyle="1" w:styleId="WW-Absatz-Standardschriftart111">
    <w:name w:val="WW-Absatz-Standardschriftart111"/>
    <w:rsid w:val="00EC3CDC"/>
  </w:style>
  <w:style w:type="character" w:customStyle="1" w:styleId="WW-Absatz-Standardschriftart1111">
    <w:name w:val="WW-Absatz-Standardschriftart1111"/>
    <w:rsid w:val="00EC3CDC"/>
  </w:style>
  <w:style w:type="character" w:customStyle="1" w:styleId="WW-Absatz-Standardschriftart11111">
    <w:name w:val="WW-Absatz-Standardschriftart11111"/>
    <w:rsid w:val="00EC3CDC"/>
  </w:style>
  <w:style w:type="character" w:customStyle="1" w:styleId="WW-Absatz-Standardschriftart111111">
    <w:name w:val="WW-Absatz-Standardschriftart111111"/>
    <w:rsid w:val="00EC3CDC"/>
  </w:style>
  <w:style w:type="character" w:customStyle="1" w:styleId="WW-Absatz-Standardschriftart1111111">
    <w:name w:val="WW-Absatz-Standardschriftart1111111"/>
    <w:rsid w:val="00EC3CDC"/>
  </w:style>
  <w:style w:type="character" w:customStyle="1" w:styleId="WW-Absatz-Standardschriftart11111111">
    <w:name w:val="WW-Absatz-Standardschriftart11111111"/>
    <w:rsid w:val="00EC3CDC"/>
  </w:style>
  <w:style w:type="character" w:customStyle="1" w:styleId="WW-Absatz-Standardschriftart111111111">
    <w:name w:val="WW-Absatz-Standardschriftart111111111"/>
    <w:rsid w:val="00EC3CDC"/>
  </w:style>
  <w:style w:type="character" w:customStyle="1" w:styleId="WW-Absatz-Standardschriftart1111111111">
    <w:name w:val="WW-Absatz-Standardschriftart1111111111"/>
    <w:rsid w:val="00EC3CDC"/>
  </w:style>
  <w:style w:type="character" w:customStyle="1" w:styleId="WW-Absatz-Standardschriftart11111111111">
    <w:name w:val="WW-Absatz-Standardschriftart11111111111"/>
    <w:rsid w:val="00EC3CDC"/>
  </w:style>
  <w:style w:type="character" w:customStyle="1" w:styleId="WW-Absatz-Standardschriftart111111111111">
    <w:name w:val="WW-Absatz-Standardschriftart111111111111"/>
    <w:rsid w:val="00EC3CDC"/>
  </w:style>
  <w:style w:type="character" w:customStyle="1" w:styleId="WW-Absatz-Standardschriftart1111111111111">
    <w:name w:val="WW-Absatz-Standardschriftart1111111111111"/>
    <w:rsid w:val="00EC3CDC"/>
  </w:style>
  <w:style w:type="character" w:customStyle="1" w:styleId="WW-Absatz-Standardschriftart11111111111111">
    <w:name w:val="WW-Absatz-Standardschriftart11111111111111"/>
    <w:rsid w:val="00EC3CDC"/>
  </w:style>
  <w:style w:type="character" w:customStyle="1" w:styleId="WW-Absatz-Standardschriftart111111111111111">
    <w:name w:val="WW-Absatz-Standardschriftart111111111111111"/>
    <w:rsid w:val="00EC3CDC"/>
  </w:style>
  <w:style w:type="character" w:customStyle="1" w:styleId="WW-Absatz-Standardschriftart1111111111111111">
    <w:name w:val="WW-Absatz-Standardschriftart1111111111111111"/>
    <w:rsid w:val="00EC3CDC"/>
  </w:style>
  <w:style w:type="character" w:customStyle="1" w:styleId="WW-Absatz-Standardschriftart11111111111111111">
    <w:name w:val="WW-Absatz-Standardschriftart11111111111111111"/>
    <w:rsid w:val="00EC3CDC"/>
  </w:style>
  <w:style w:type="character" w:customStyle="1" w:styleId="WW-Absatz-Standardschriftart111111111111111111">
    <w:name w:val="WW-Absatz-Standardschriftart111111111111111111"/>
    <w:rsid w:val="00EC3CDC"/>
  </w:style>
  <w:style w:type="character" w:customStyle="1" w:styleId="WW-Absatz-Standardschriftart1111111111111111111">
    <w:name w:val="WW-Absatz-Standardschriftart1111111111111111111"/>
    <w:rsid w:val="00EC3CDC"/>
  </w:style>
  <w:style w:type="character" w:customStyle="1" w:styleId="WW8Num2z1">
    <w:name w:val="WW8Num2z1"/>
    <w:rsid w:val="00EC3CDC"/>
    <w:rPr>
      <w:rFonts w:ascii="Courier New" w:hAnsi="Courier New" w:cs="Courier New"/>
    </w:rPr>
  </w:style>
  <w:style w:type="character" w:customStyle="1" w:styleId="WW8Num2z2">
    <w:name w:val="WW8Num2z2"/>
    <w:rsid w:val="00EC3CDC"/>
    <w:rPr>
      <w:rFonts w:ascii="Wingdings" w:hAnsi="Wingdings"/>
    </w:rPr>
  </w:style>
  <w:style w:type="character" w:customStyle="1" w:styleId="WW8Num2z3">
    <w:name w:val="WW8Num2z3"/>
    <w:rsid w:val="00EC3CDC"/>
    <w:rPr>
      <w:rFonts w:ascii="Symbol" w:hAnsi="Symbol"/>
    </w:rPr>
  </w:style>
  <w:style w:type="character" w:customStyle="1" w:styleId="WW8Num4z0">
    <w:name w:val="WW8Num4z0"/>
    <w:rsid w:val="00EC3CDC"/>
    <w:rPr>
      <w:i w:val="0"/>
    </w:rPr>
  </w:style>
  <w:style w:type="character" w:customStyle="1" w:styleId="WW8Num5z0">
    <w:name w:val="WW8Num5z0"/>
    <w:rsid w:val="00EC3CDC"/>
    <w:rPr>
      <w:rFonts w:ascii="Symbol" w:hAnsi="Symbol"/>
      <w:color w:val="000000"/>
    </w:rPr>
  </w:style>
  <w:style w:type="character" w:customStyle="1" w:styleId="WW8Num5z1">
    <w:name w:val="WW8Num5z1"/>
    <w:rsid w:val="00EC3CDC"/>
    <w:rPr>
      <w:rFonts w:ascii="Courier New" w:hAnsi="Courier New" w:cs="Courier New"/>
    </w:rPr>
  </w:style>
  <w:style w:type="character" w:customStyle="1" w:styleId="WW8Num5z2">
    <w:name w:val="WW8Num5z2"/>
    <w:rsid w:val="00EC3CDC"/>
    <w:rPr>
      <w:rFonts w:ascii="Wingdings" w:hAnsi="Wingdings"/>
    </w:rPr>
  </w:style>
  <w:style w:type="character" w:customStyle="1" w:styleId="WW8Num5z3">
    <w:name w:val="WW8Num5z3"/>
    <w:rsid w:val="00EC3CDC"/>
    <w:rPr>
      <w:rFonts w:ascii="Symbol" w:hAnsi="Symbol"/>
    </w:rPr>
  </w:style>
  <w:style w:type="character" w:customStyle="1" w:styleId="10">
    <w:name w:val="Основной шрифт абзаца1"/>
    <w:rsid w:val="00EC3CDC"/>
  </w:style>
  <w:style w:type="character" w:styleId="a3">
    <w:name w:val="page number"/>
    <w:basedOn w:val="10"/>
    <w:rsid w:val="00EC3CDC"/>
  </w:style>
  <w:style w:type="character" w:styleId="a4">
    <w:name w:val="Hyperlink"/>
    <w:rsid w:val="00EC3CDC"/>
    <w:rPr>
      <w:color w:val="0000FF"/>
      <w:u w:val="single"/>
    </w:rPr>
  </w:style>
  <w:style w:type="character" w:customStyle="1" w:styleId="paragraph">
    <w:name w:val="paragraph"/>
    <w:basedOn w:val="10"/>
    <w:rsid w:val="00EC3CDC"/>
  </w:style>
  <w:style w:type="character" w:customStyle="1" w:styleId="Bullets">
    <w:name w:val="Bullets"/>
    <w:rsid w:val="00EC3CDC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5"/>
    <w:rsid w:val="00EC3CD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rsid w:val="00EC3CDC"/>
    <w:pPr>
      <w:spacing w:after="120"/>
    </w:pPr>
  </w:style>
  <w:style w:type="paragraph" w:styleId="a6">
    <w:name w:val="List"/>
    <w:basedOn w:val="a5"/>
    <w:rsid w:val="00EC3CDC"/>
  </w:style>
  <w:style w:type="paragraph" w:customStyle="1" w:styleId="Caption">
    <w:name w:val="Caption"/>
    <w:basedOn w:val="a"/>
    <w:rsid w:val="00EC3CD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EC3CDC"/>
    <w:pPr>
      <w:suppressLineNumbers/>
    </w:pPr>
  </w:style>
  <w:style w:type="paragraph" w:customStyle="1" w:styleId="Caption1">
    <w:name w:val="Caption1"/>
    <w:basedOn w:val="a"/>
    <w:rsid w:val="00EC3CDC"/>
    <w:pPr>
      <w:suppressLineNumbers/>
      <w:spacing w:before="120" w:after="120"/>
    </w:pPr>
    <w:rPr>
      <w:i/>
      <w:iCs/>
    </w:rPr>
  </w:style>
  <w:style w:type="paragraph" w:styleId="a7">
    <w:name w:val="footer"/>
    <w:basedOn w:val="a"/>
    <w:rsid w:val="00EC3CDC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C3CDC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customStyle="1" w:styleId="TableContents">
    <w:name w:val="Table Contents"/>
    <w:basedOn w:val="a"/>
    <w:rsid w:val="00EC3CDC"/>
    <w:pPr>
      <w:suppressLineNumbers/>
    </w:pPr>
  </w:style>
  <w:style w:type="paragraph" w:customStyle="1" w:styleId="TableHeading">
    <w:name w:val="Table Heading"/>
    <w:basedOn w:val="TableContents"/>
    <w:rsid w:val="00EC3CDC"/>
    <w:pPr>
      <w:jc w:val="center"/>
    </w:pPr>
    <w:rPr>
      <w:b/>
      <w:bCs/>
    </w:rPr>
  </w:style>
  <w:style w:type="paragraph" w:customStyle="1" w:styleId="Framecontents">
    <w:name w:val="Frame contents"/>
    <w:basedOn w:val="a5"/>
    <w:rsid w:val="00EC3CDC"/>
  </w:style>
  <w:style w:type="paragraph" w:styleId="a8">
    <w:name w:val="header"/>
    <w:basedOn w:val="a"/>
    <w:rsid w:val="00EC3CDC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user</dc:creator>
  <cp:lastModifiedBy>Пользователь Windows</cp:lastModifiedBy>
  <cp:revision>7</cp:revision>
  <cp:lastPrinted>2010-07-13T09:45:00Z</cp:lastPrinted>
  <dcterms:created xsi:type="dcterms:W3CDTF">2017-01-13T14:17:00Z</dcterms:created>
  <dcterms:modified xsi:type="dcterms:W3CDTF">2017-01-14T07:49:00Z</dcterms:modified>
</cp:coreProperties>
</file>